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8"/>
        <w:gridCol w:w="5439"/>
      </w:tblGrid>
      <w:tr w:rsidR="00E1684E" w:rsidTr="00E1684E">
        <w:trPr>
          <w:trHeight w:val="63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Pr="007648E9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Pr="007648E9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PREPARAZIONE ALLE PROVE INVALSI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intende fornire agli studenti il metodo per affrontare e superare le prove Invalsi attraverso opportune simulazioni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E1684E" w:rsidRDefault="00E1684E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="005B13AB" w:rsidRPr="005B13AB">
              <w:rPr>
                <w:color w:val="211D1E"/>
                <w:sz w:val="20"/>
                <w:szCs w:val="20"/>
              </w:rPr>
              <w:t>Comprendere e interpretare testi letterari e non letterari di varia tipologia e genere con riferimenti ai periodi culturali.</w:t>
            </w:r>
          </w:p>
          <w:p w:rsidR="00E1684E" w:rsidRDefault="00E1684E" w:rsidP="005B13AB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7</w:t>
            </w:r>
            <w:r w:rsidR="005B13AB">
              <w:rPr>
                <w:color w:val="211D1E"/>
                <w:sz w:val="20"/>
                <w:szCs w:val="20"/>
              </w:rPr>
              <w:t xml:space="preserve"> - 8</w:t>
            </w:r>
            <w:r>
              <w:rPr>
                <w:color w:val="211D1E"/>
                <w:sz w:val="20"/>
                <w:szCs w:val="20"/>
              </w:rPr>
              <w:t xml:space="preserve">. </w:t>
            </w:r>
            <w:r w:rsidR="005B13AB">
              <w:rPr>
                <w:color w:val="211D1E"/>
                <w:sz w:val="20"/>
                <w:szCs w:val="20"/>
              </w:rPr>
              <w:t>Identificare</w:t>
            </w:r>
            <w:r w:rsidR="005B13AB" w:rsidRPr="005B13AB">
              <w:rPr>
                <w:color w:val="211D1E"/>
                <w:sz w:val="20"/>
                <w:szCs w:val="20"/>
              </w:rPr>
              <w:t xml:space="preserve"> le forme di comunicazione </w:t>
            </w:r>
            <w:r w:rsidR="005B13AB">
              <w:rPr>
                <w:color w:val="211D1E"/>
                <w:sz w:val="20"/>
                <w:szCs w:val="20"/>
              </w:rPr>
              <w:t>e utilizzare gli strumenti informatici.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F75" w:rsidRDefault="001B3F75" w:rsidP="001B3F75">
            <w:r>
              <w:t>Conoscenza della lingua italiana</w:t>
            </w:r>
          </w:p>
          <w:p w:rsidR="001B3F75" w:rsidRPr="007648E9" w:rsidRDefault="001B3F75" w:rsidP="001B3F75">
            <w:r>
              <w:t>Conoscenza della grammatica</w:t>
            </w:r>
          </w:p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Comprensione di testi scritti di diverso genere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Simulazione degli esami anche attraverso l’utilizzo della piattaforma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Accedono alla piattaforma</w:t>
            </w:r>
          </w:p>
          <w:p w:rsidR="001B3F75" w:rsidRDefault="001B3F75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Svolgono gli esercizi proposti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Spiegazione delle diverse tipologie di testo; indicazioni su tempi e metodi di svolgimento; rilevazione dei risultati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10 ore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1B3F75">
            <w:pPr>
              <w:rPr>
                <w:color w:val="211D1E"/>
              </w:rPr>
            </w:pPr>
            <w:r>
              <w:rPr>
                <w:color w:val="211D1E"/>
              </w:rPr>
              <w:t xml:space="preserve">Libri di testo, </w:t>
            </w:r>
            <w:r w:rsidR="001B3F75">
              <w:rPr>
                <w:color w:val="211D1E"/>
              </w:rPr>
              <w:t>materiale informatico</w:t>
            </w:r>
            <w:r>
              <w:rPr>
                <w:color w:val="211D1E"/>
              </w:rPr>
              <w:t>.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E1684E" w:rsidRDefault="00E1684E">
      <w:pPr>
        <w:spacing w:after="200" w:line="276" w:lineRule="auto"/>
      </w:pPr>
    </w:p>
    <w:p w:rsidR="00E1684E" w:rsidRDefault="00E1684E">
      <w:pPr>
        <w:spacing w:after="200" w:line="276" w:lineRule="auto"/>
      </w:pPr>
      <w:r>
        <w:br w:type="page"/>
      </w:r>
    </w:p>
    <w:p w:rsidR="00976822" w:rsidRDefault="00976822">
      <w:pPr>
        <w:spacing w:after="200" w:line="276" w:lineRule="auto"/>
      </w:pPr>
    </w:p>
    <w:p w:rsidR="00E1684E" w:rsidRDefault="00E1684E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976822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976822" w:rsidRPr="007648E9" w:rsidRDefault="00976822" w:rsidP="002A4005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GRAMMATICA: </w:t>
            </w:r>
            <w:r w:rsidR="002A4005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SINTASSI</w:t>
            </w:r>
          </w:p>
        </w:tc>
      </w:tr>
      <w:tr w:rsidR="00BF598C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L’obiettivo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è quello di produrre testi in modo corretto e dare supporto alle lingue straniere.</w:t>
            </w:r>
          </w:p>
        </w:tc>
      </w:tr>
      <w:tr w:rsidR="00BF598C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BF598C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Italiano: La frase semplice: predicato verbale e nominale, complementi diretti, i principali complementi indiretti. Sintassi della frase complessa: proposizioni indipendenti, subordinate e coordinate; subordinate esplicite e implicite; i gradi di subordinazione.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svolgerà esercizi di rinforzo sulla grammatica italiana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BF598C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30 ore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rPr>
                <w:color w:val="211D1E"/>
              </w:rPr>
            </w:pPr>
            <w:r>
              <w:rPr>
                <w:color w:val="211D1E"/>
              </w:rPr>
              <w:t>Libri di testo,  materiale fornito dai docenti, ricerche individuali.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1E3C5E" w:rsidRDefault="001E3C5E"/>
    <w:p w:rsidR="001E3C5E" w:rsidRDefault="001E3C5E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1E3C5E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 LETTERARIO</w:t>
            </w:r>
          </w:p>
        </w:tc>
      </w:tr>
      <w:tr w:rsidR="00BF598C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L’obiettivo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è quello di potenziare la lettura e la comprensione di tes</w:t>
            </w:r>
            <w:r w:rsidR="008C72EB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ti in prosa.</w:t>
            </w:r>
          </w:p>
        </w:tc>
      </w:tr>
      <w:tr w:rsidR="00BF598C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BF598C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BF598C" w:rsidRDefault="00BF598C" w:rsidP="008C72EB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Italiano: Lettura e analisi di testi narrativi. Analisi del testo </w:t>
            </w:r>
            <w:r w:rsidR="008C72EB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sui seguenti argomenti</w:t>
            </w:r>
          </w:p>
          <w:p w:rsidR="008C72EB" w:rsidRPr="008C72EB" w:rsidRDefault="008C72EB" w:rsidP="008C72E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gency FB" w:hAnsi="Agency FB" w:cs="Tahoma"/>
                <w:sz w:val="20"/>
                <w:szCs w:val="20"/>
              </w:rPr>
            </w:pPr>
            <w:r w:rsidRPr="008C72EB">
              <w:rPr>
                <w:rFonts w:ascii="Agency FB" w:hAnsi="Agency FB" w:cs="Tahoma"/>
                <w:sz w:val="20"/>
                <w:szCs w:val="20"/>
              </w:rPr>
              <w:t>Luoghi di ritrovo e tempo libero</w:t>
            </w:r>
          </w:p>
          <w:p w:rsidR="008C72EB" w:rsidRPr="008C72EB" w:rsidRDefault="008C72EB" w:rsidP="008C72E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gency FB" w:hAnsi="Agency FB" w:cs="Tahoma"/>
                <w:sz w:val="20"/>
                <w:szCs w:val="20"/>
              </w:rPr>
            </w:pPr>
            <w:r w:rsidRPr="008C72EB">
              <w:rPr>
                <w:rFonts w:ascii="Agency FB" w:hAnsi="Agency FB" w:cs="Tahoma"/>
                <w:sz w:val="20"/>
                <w:szCs w:val="20"/>
              </w:rPr>
              <w:t>Educazione alla legalità</w:t>
            </w:r>
          </w:p>
          <w:p w:rsidR="008C72EB" w:rsidRPr="008C72EB" w:rsidRDefault="008C72EB" w:rsidP="008C72E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gency FB" w:hAnsi="Agency FB" w:cs="Tahoma"/>
                <w:sz w:val="20"/>
                <w:szCs w:val="20"/>
              </w:rPr>
            </w:pPr>
            <w:r w:rsidRPr="008C72EB">
              <w:rPr>
                <w:rFonts w:ascii="Agency FB" w:hAnsi="Agency FB" w:cs="Tahoma"/>
                <w:sz w:val="20"/>
                <w:szCs w:val="20"/>
              </w:rPr>
              <w:t>Cinema e televisione</w:t>
            </w:r>
          </w:p>
          <w:p w:rsidR="008C72EB" w:rsidRPr="008C72EB" w:rsidRDefault="008C72EB" w:rsidP="008C72E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gency FB" w:hAnsi="Agency FB" w:cs="Tahoma"/>
                <w:sz w:val="20"/>
                <w:szCs w:val="20"/>
              </w:rPr>
            </w:pPr>
            <w:r w:rsidRPr="008C72EB">
              <w:rPr>
                <w:rFonts w:ascii="Agency FB" w:hAnsi="Agency FB" w:cs="Tahoma"/>
                <w:sz w:val="20"/>
                <w:szCs w:val="20"/>
              </w:rPr>
              <w:t>Musica e canzoni: testi di canzoni popolari fra i giovani di oggi</w:t>
            </w:r>
          </w:p>
          <w:p w:rsidR="008C72EB" w:rsidRPr="008C72EB" w:rsidRDefault="008C72EB" w:rsidP="008C72E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gency FB" w:hAnsi="Agency FB" w:cs="Tahoma"/>
                <w:sz w:val="20"/>
                <w:szCs w:val="20"/>
              </w:rPr>
            </w:pPr>
            <w:r w:rsidRPr="008C72EB">
              <w:rPr>
                <w:rFonts w:ascii="Agency FB" w:hAnsi="Agency FB" w:cs="Tahoma"/>
                <w:sz w:val="20"/>
                <w:szCs w:val="20"/>
              </w:rPr>
              <w:t>Emozioni, sentimenti, affettività</w:t>
            </w:r>
          </w:p>
          <w:p w:rsidR="008C72EB" w:rsidRPr="008C72EB" w:rsidRDefault="008C72EB" w:rsidP="008C72E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gency FB" w:hAnsi="Agency FB" w:cs="Tahoma"/>
                <w:sz w:val="20"/>
                <w:szCs w:val="20"/>
              </w:rPr>
            </w:pPr>
            <w:r w:rsidRPr="008C72EB">
              <w:rPr>
                <w:rFonts w:ascii="Agency FB" w:hAnsi="Agency FB" w:cs="Tahoma"/>
                <w:sz w:val="20"/>
                <w:szCs w:val="20"/>
              </w:rPr>
              <w:t xml:space="preserve">Consumatori o consumisti? </w:t>
            </w:r>
          </w:p>
          <w:p w:rsidR="008C72EB" w:rsidRPr="008C72EB" w:rsidRDefault="008C72EB" w:rsidP="008C72E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gency FB" w:hAnsi="Agency FB" w:cs="Tahoma"/>
                <w:sz w:val="20"/>
                <w:szCs w:val="20"/>
              </w:rPr>
            </w:pPr>
            <w:r w:rsidRPr="008C72EB">
              <w:rPr>
                <w:rFonts w:ascii="Agency FB" w:hAnsi="Agency FB" w:cs="Tahoma"/>
                <w:sz w:val="20"/>
                <w:szCs w:val="20"/>
              </w:rPr>
              <w:t>Le nuove tecnologie di comunicazione: problemi e prospettive</w:t>
            </w:r>
          </w:p>
          <w:p w:rsidR="008C72EB" w:rsidRPr="008C72EB" w:rsidRDefault="008C72EB" w:rsidP="008C72E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gency FB" w:hAnsi="Agency FB" w:cs="Tahoma"/>
                <w:sz w:val="20"/>
                <w:szCs w:val="20"/>
              </w:rPr>
            </w:pPr>
            <w:r w:rsidRPr="008C72EB">
              <w:rPr>
                <w:rFonts w:ascii="Agency FB" w:hAnsi="Agency FB" w:cs="Tahoma"/>
                <w:sz w:val="20"/>
                <w:szCs w:val="20"/>
              </w:rPr>
              <w:t>La ricerca in Internet: motori di ricerca, scelta delle fonti, attendibilità delle fonti, selezione delle informazioni</w:t>
            </w:r>
          </w:p>
          <w:p w:rsidR="008C72EB" w:rsidRPr="008C72EB" w:rsidRDefault="008C72EB" w:rsidP="008C72E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gency FB" w:hAnsi="Agency FB" w:cs="Tahoma"/>
                <w:sz w:val="20"/>
                <w:szCs w:val="20"/>
              </w:rPr>
            </w:pPr>
            <w:r w:rsidRPr="008C72EB">
              <w:rPr>
                <w:rFonts w:ascii="Agency FB" w:hAnsi="Agency FB" w:cs="Tahoma"/>
                <w:sz w:val="20"/>
                <w:szCs w:val="20"/>
              </w:rPr>
              <w:t>L’uso dei social network: opportunità e problemi</w:t>
            </w:r>
          </w:p>
          <w:p w:rsidR="008C72EB" w:rsidRPr="008C72EB" w:rsidRDefault="008C72EB" w:rsidP="008C72E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gency FB" w:hAnsi="Agency FB" w:cs="Tahoma"/>
                <w:sz w:val="20"/>
                <w:szCs w:val="20"/>
              </w:rPr>
            </w:pPr>
            <w:proofErr w:type="spellStart"/>
            <w:r w:rsidRPr="008C72EB">
              <w:rPr>
                <w:rFonts w:ascii="Agency FB" w:hAnsi="Agency FB" w:cs="Tahoma"/>
                <w:sz w:val="20"/>
                <w:szCs w:val="20"/>
              </w:rPr>
              <w:t>Cyberbullismo</w:t>
            </w:r>
            <w:proofErr w:type="spellEnd"/>
            <w:r w:rsidRPr="008C72EB">
              <w:rPr>
                <w:rFonts w:ascii="Agency FB" w:hAnsi="Agency FB" w:cs="Tahoma"/>
                <w:sz w:val="20"/>
                <w:szCs w:val="20"/>
              </w:rPr>
              <w:t xml:space="preserve"> e web </w:t>
            </w:r>
            <w:proofErr w:type="spellStart"/>
            <w:r w:rsidRPr="008C72EB">
              <w:rPr>
                <w:rFonts w:ascii="Agency FB" w:hAnsi="Agency FB" w:cs="Tahoma"/>
                <w:sz w:val="20"/>
                <w:szCs w:val="20"/>
              </w:rPr>
              <w:t>reputation</w:t>
            </w:r>
            <w:proofErr w:type="spellEnd"/>
          </w:p>
          <w:p w:rsidR="008C72EB" w:rsidRPr="008C72EB" w:rsidRDefault="008C72EB" w:rsidP="008C72E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Agency FB" w:hAnsi="Agency FB" w:cs="Tahoma"/>
                <w:sz w:val="20"/>
                <w:szCs w:val="20"/>
              </w:rPr>
            </w:pPr>
            <w:r w:rsidRPr="008C72EB">
              <w:rPr>
                <w:rFonts w:ascii="Agency FB" w:hAnsi="Agency FB" w:cs="Tahoma"/>
                <w:sz w:val="20"/>
                <w:szCs w:val="20"/>
              </w:rPr>
              <w:t>La realtà virtuale nei suoi aspetti pratici: e-commerce, pubblicità mirata, amministrazione pubblica</w:t>
            </w:r>
          </w:p>
          <w:p w:rsidR="008C72EB" w:rsidRDefault="008C72EB" w:rsidP="008C72EB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  <w:bookmarkStart w:id="0" w:name="_GoBack"/>
        <w:bookmarkEnd w:id="0"/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BF598C" w:rsidRDefault="00BF598C" w:rsidP="00426CB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 </w:t>
            </w:r>
            <w:r w:rsidR="00426CB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svolgerà per iscritto esempi di analisi testuale, con particolare riferimento alla comprensione e al commento.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BF598C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BF598C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4</w:t>
            </w:r>
            <w:r w:rsidR="00BF598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0 ore 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rPr>
                <w:color w:val="211D1E"/>
              </w:rPr>
            </w:pPr>
            <w:r>
              <w:rPr>
                <w:color w:val="211D1E"/>
              </w:rPr>
              <w:t>Libri di testo, materiale fornito dai docenti, ricerche individuali.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lastRenderedPageBreak/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  <w:tr w:rsidR="001E3C5E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1E3C5E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Riassunto </w:t>
            </w:r>
            <w:r w:rsidR="002A4005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o parafrasi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 commento dei testi proposti</w:t>
            </w:r>
          </w:p>
          <w:p w:rsidR="000D5E80" w:rsidRPr="007648E9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Eventualmente, lettura di un romanzo</w:t>
            </w:r>
          </w:p>
        </w:tc>
      </w:tr>
      <w:tr w:rsidR="001E3C5E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1E3C5E" w:rsidRPr="007648E9" w:rsidRDefault="001E3C5E" w:rsidP="000D5E8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 esprime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su una scala da 1 a 10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secondo le indicazioni delle griglie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</w:tbl>
    <w:p w:rsidR="004074DC" w:rsidRDefault="004074DC"/>
    <w:p w:rsidR="00C30DD1" w:rsidRDefault="004074DC" w:rsidP="006F0EA0">
      <w:pPr>
        <w:spacing w:after="200" w:line="276" w:lineRule="auto"/>
      </w:pPr>
      <w:r>
        <w:br w:type="page"/>
      </w:r>
    </w:p>
    <w:p w:rsidR="00C30DD1" w:rsidRDefault="00C30DD1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C30DD1" w:rsidRPr="007648E9" w:rsidTr="00C30DD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</w:t>
            </w:r>
            <w:r w:rsidR="006F0EA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NON LETTERARIO E IL TESTO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SCRITTO</w:t>
            </w:r>
          </w:p>
        </w:tc>
      </w:tr>
      <w:tr w:rsidR="006F0EA0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 quest’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affronta l’esigenza di informarsi su argomenti di attualità e comunicare in forma scritta idee, pensieri e informazioni, anche a livello professionale</w:t>
            </w:r>
          </w:p>
        </w:tc>
      </w:tr>
      <w:tr w:rsidR="006F0EA0" w:rsidRPr="007648E9" w:rsidTr="00C30DD1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6F0EA0" w:rsidRPr="007648E9" w:rsidTr="00FD1B53">
        <w:trPr>
          <w:trHeight w:val="514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Lettura e comprensione di testi non letterari. Progettazione del testo; il tema di attualità, articolo di giornale.</w:t>
            </w:r>
          </w:p>
        </w:tc>
      </w:tr>
      <w:tr w:rsidR="006F0EA0" w:rsidRPr="007648E9" w:rsidTr="00C30DD1">
        <w:trPr>
          <w:trHeight w:val="906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6F0EA0" w:rsidRPr="007648E9" w:rsidTr="00C30DD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6F0EA0" w:rsidRDefault="006F0EA0" w:rsidP="006F0EA0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Gli alunni realizzeranno temi e ricerche su argomenti attuali</w:t>
            </w:r>
          </w:p>
        </w:tc>
      </w:tr>
      <w:tr w:rsidR="006F0EA0" w:rsidRPr="007648E9" w:rsidTr="00E1684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6F0EA0" w:rsidRPr="007648E9" w:rsidTr="00E1684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6F0EA0" w:rsidRPr="007648E9" w:rsidTr="00C30DD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40 ore</w:t>
            </w:r>
          </w:p>
        </w:tc>
      </w:tr>
      <w:tr w:rsidR="006F0EA0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rPr>
                <w:color w:val="211D1E"/>
              </w:rPr>
            </w:pPr>
            <w:r>
              <w:rPr>
                <w:color w:val="211D1E"/>
              </w:rPr>
              <w:t>Libri di testo, materiale fornito dai docenti, ricerche individuali.</w:t>
            </w:r>
          </w:p>
        </w:tc>
      </w:tr>
      <w:tr w:rsidR="006F0EA0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C53DC0" w:rsidRDefault="00C53DC0"/>
    <w:sectPr w:rsidR="00C53DC0" w:rsidSect="00C53D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E23" w:rsidRDefault="00E53E23" w:rsidP="004E54CF">
      <w:r>
        <w:separator/>
      </w:r>
    </w:p>
  </w:endnote>
  <w:endnote w:type="continuationSeparator" w:id="0">
    <w:p w:rsidR="00E53E23" w:rsidRDefault="00E53E23" w:rsidP="004E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E23" w:rsidRDefault="00E53E23" w:rsidP="004E54CF">
      <w:r>
        <w:separator/>
      </w:r>
    </w:p>
  </w:footnote>
  <w:footnote w:type="continuationSeparator" w:id="0">
    <w:p w:rsidR="00E53E23" w:rsidRDefault="00E53E23" w:rsidP="004E5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 w:rsidP="00963FA3">
    <w:pPr>
      <w:pStyle w:val="Intestazione"/>
    </w:pPr>
    <w:r>
      <w:rPr>
        <w:noProof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684E" w:rsidRDefault="00E1684E">
    <w:pPr>
      <w:pStyle w:val="Intestazione"/>
    </w:pPr>
  </w:p>
  <w:p w:rsidR="00E1684E" w:rsidRPr="0010497D" w:rsidRDefault="0010497D">
    <w:pPr>
      <w:pStyle w:val="Intestazione"/>
      <w:rPr>
        <w:sz w:val="32"/>
        <w:szCs w:val="32"/>
      </w:rPr>
    </w:pPr>
    <w:r w:rsidRPr="0010497D">
      <w:rPr>
        <w:sz w:val="32"/>
        <w:szCs w:val="32"/>
      </w:rPr>
      <w:t>Classe 2 AFM   Prof. Alessandro Urbani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84E" w:rsidRDefault="00E1684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34206"/>
    <w:multiLevelType w:val="hybridMultilevel"/>
    <w:tmpl w:val="D6004D38"/>
    <w:lvl w:ilvl="0" w:tplc="C9A0AC9E">
      <w:start w:val="9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E0936"/>
    <w:multiLevelType w:val="hybridMultilevel"/>
    <w:tmpl w:val="5780468C"/>
    <w:lvl w:ilvl="0" w:tplc="43347F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CF"/>
    <w:rsid w:val="000D5E80"/>
    <w:rsid w:val="0010497D"/>
    <w:rsid w:val="00107D07"/>
    <w:rsid w:val="001B0CCF"/>
    <w:rsid w:val="001B3F75"/>
    <w:rsid w:val="001E3C5E"/>
    <w:rsid w:val="00270211"/>
    <w:rsid w:val="00271E35"/>
    <w:rsid w:val="002A4005"/>
    <w:rsid w:val="0040282F"/>
    <w:rsid w:val="004074DC"/>
    <w:rsid w:val="00426CBC"/>
    <w:rsid w:val="004D4395"/>
    <w:rsid w:val="004E54CF"/>
    <w:rsid w:val="005B13AB"/>
    <w:rsid w:val="006E3387"/>
    <w:rsid w:val="006F0EA0"/>
    <w:rsid w:val="00812FD9"/>
    <w:rsid w:val="008C72EB"/>
    <w:rsid w:val="008F7BA6"/>
    <w:rsid w:val="00963FA3"/>
    <w:rsid w:val="00976822"/>
    <w:rsid w:val="00A67D65"/>
    <w:rsid w:val="00BE1988"/>
    <w:rsid w:val="00BF598C"/>
    <w:rsid w:val="00C30DD1"/>
    <w:rsid w:val="00C53DC0"/>
    <w:rsid w:val="00D71FE3"/>
    <w:rsid w:val="00E00E5D"/>
    <w:rsid w:val="00E1684E"/>
    <w:rsid w:val="00E20F48"/>
    <w:rsid w:val="00E53E23"/>
    <w:rsid w:val="00FD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63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63F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F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FA3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BF598C"/>
    <w:pPr>
      <w:spacing w:before="280" w:after="280"/>
    </w:pPr>
    <w:rPr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8C72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63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63F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F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FA3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BF598C"/>
    <w:pPr>
      <w:spacing w:before="280" w:after="280"/>
    </w:pPr>
    <w:rPr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8C72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cappellaro</dc:creator>
  <cp:lastModifiedBy>ale ale</cp:lastModifiedBy>
  <cp:revision>3</cp:revision>
  <dcterms:created xsi:type="dcterms:W3CDTF">2020-11-08T11:53:00Z</dcterms:created>
  <dcterms:modified xsi:type="dcterms:W3CDTF">2020-11-08T15:32:00Z</dcterms:modified>
</cp:coreProperties>
</file>