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6DF" w14:textId="77777777" w:rsidR="00CA33AC" w:rsidRDefault="007D59D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CLASS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BS_2021-22</w:t>
      </w:r>
    </w:p>
    <w:p w14:paraId="11430B2D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tbl>
      <w:tblPr>
        <w:tblStyle w:val="a3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A33AC" w14:paraId="7F3239C8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4107FBC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8012697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A33AC" w14:paraId="4D5A3E99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4DFA012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520CBA77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FEELIN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GS</w:t>
            </w:r>
          </w:p>
        </w:tc>
      </w:tr>
      <w:tr w:rsidR="00CA33AC" w14:paraId="68C63A42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20457B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Descrizione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6316479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Imparare ad utilizzare una lingua straniera per i principali scopi comunicativi.</w:t>
            </w:r>
          </w:p>
        </w:tc>
      </w:tr>
      <w:tr w:rsidR="00CA33AC" w14:paraId="572F3DE8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7B5E938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3. Competenze target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38C0CAC2" w14:textId="77777777" w:rsidR="00CA33AC" w:rsidRDefault="007D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Utilizzare una lingua straniera per i principali scopi comunicativi, sia in ambito personale che sociale per comprendere e produrre testi orali e scritti su temi attuali, per descrivere e raccontare esperienze ed eventi, per interagire durante conversazion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i con riferimenti al passato. Approfondimento di un vocabolario relativo alla vita quotidiana. </w:t>
            </w:r>
          </w:p>
        </w:tc>
      </w:tr>
      <w:tr w:rsidR="00CA33AC" w14:paraId="357D9805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A66C76B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4. Saperi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essenziali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3FD416A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Utilizzare in modo adeguato le strutture grammaticali con riferimenti all'anno precedente.</w:t>
            </w:r>
          </w:p>
          <w:p w14:paraId="05C36EC8" w14:textId="77777777" w:rsidR="00CA33AC" w:rsidRDefault="007D59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: forma regolare e irregolare dei verbi. Uso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just,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yet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still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Distinzione tra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 w:rsidR="00CA33AC" w14:paraId="0513AAE5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E3DB57C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0681C55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Igiene</w:t>
            </w:r>
          </w:p>
        </w:tc>
      </w:tr>
      <w:tr w:rsidR="00CA33AC" w14:paraId="7002C793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E8FC7A4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4CEABE1C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Esposizione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orale o scritta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:</w:t>
            </w:r>
          </w:p>
          <w:p w14:paraId="648C28B6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Emozioni e malattia (esperienze personali e non). La relazione tra malattia ed emozioni.</w:t>
            </w:r>
          </w:p>
        </w:tc>
      </w:tr>
      <w:tr w:rsidR="00CA33AC" w14:paraId="742D20F3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5AF3D1A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EC7DB19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Lezione frontale- interattiva e di gruppo. Brainstorming. Visione filmati. Eser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citazioni orali e scritte. </w:t>
            </w:r>
          </w:p>
        </w:tc>
      </w:tr>
      <w:tr w:rsidR="00CA33AC" w14:paraId="3D9A1DF2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256067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8. Attività dei docenti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941A96A" w14:textId="77777777" w:rsidR="00CA33AC" w:rsidRDefault="007D59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supporto  con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270D203A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CA33AC" w14:paraId="0B2EE713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C7BB4B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0CFB3BC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36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ore  (</w:t>
            </w:r>
            <w:proofErr w:type="gram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settembre-ottobre-novembre- dicembre)</w:t>
            </w:r>
          </w:p>
        </w:tc>
      </w:tr>
      <w:tr w:rsidR="00CA33AC" w14:paraId="3CC5AE47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1638B16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02DB93E7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A33AC" w14:paraId="140EBC77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6BBBDD4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6B6E24F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Tipologie di verifiche (formativa, sommativa); numero di verifiche previste: 1 scritta o orale. In ogni verifica viene assegnato il punteggio di ogni domanda. Si fa riferimento ai criteri stabiliti in dipartimento di materia.</w:t>
            </w:r>
          </w:p>
          <w:p w14:paraId="7B8BEA7E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individuale e/o di g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ruppo in itinere.</w:t>
            </w:r>
          </w:p>
          <w:p w14:paraId="41AFE5C6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</w:tbl>
    <w:p w14:paraId="1460EB6A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4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A33AC" w14:paraId="16C0B894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533EE3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44784DC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A33AC" w14:paraId="41B34CCC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A75B245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1. Titolo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2</w:t>
            </w:r>
            <w:proofErr w:type="gramEnd"/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044FD3A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THE ENVIRONMENT 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AND THE LAW</w:t>
            </w:r>
          </w:p>
        </w:tc>
      </w:tr>
      <w:tr w:rsidR="00CA33AC" w14:paraId="0CABFD4F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69606D4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Descrizione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490A8E4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Imparare ad utilizzare una lingua straniera per i principali scopi comunicativi.</w:t>
            </w:r>
          </w:p>
        </w:tc>
      </w:tr>
      <w:tr w:rsidR="00CA33AC" w14:paraId="5043D95F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D21884E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3. Competenze target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4A76F28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Utilizzare una lingua straniera per i principali scopi comunicativi, sia in ambito personale che sociale per comprendere e produrre testi orali e scritti su temi attuali, per descrivere e raccontare esperienze ed eventi, per interagire durante conversazion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i con riferimenti al passato e al futuro. Approfondimento di un vocabolario relativo alla vita quotidiana. </w:t>
            </w:r>
          </w:p>
        </w:tc>
      </w:tr>
      <w:tr w:rsidR="00CA33AC" w14:paraId="18E88333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5F6FCA8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4. Saperi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essenziali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F47AF7D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Utilizzare in modo adeguato le strutture grammaticali.</w:t>
            </w:r>
          </w:p>
          <w:p w14:paraId="7C245547" w14:textId="77777777" w:rsidR="00CA33AC" w:rsidRDefault="007D59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Esprimere offerte e promesse, ripasso del 1st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. Uso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e differenza con Simple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  <w:tr w:rsidR="00CA33AC" w14:paraId="2BEAF19B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AFDFF7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D3F2E95" w14:textId="77777777" w:rsidR="00CA33AC" w:rsidRDefault="007D5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Igiene</w:t>
            </w:r>
          </w:p>
        </w:tc>
      </w:tr>
      <w:tr w:rsidR="00CA33AC" w14:paraId="6F1F8A16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439B4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0FA9CA91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Esposizione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orale o scritta su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(a scelta):</w:t>
            </w:r>
          </w:p>
          <w:p w14:paraId="7FCCDE3C" w14:textId="77777777" w:rsidR="00CA33AC" w:rsidRDefault="007D59D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Come l’ambiente impatta sulla salute.</w:t>
            </w:r>
          </w:p>
          <w:p w14:paraId="7176A186" w14:textId="77777777" w:rsidR="00CA33AC" w:rsidRDefault="007D59DD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Addictions</w:t>
            </w:r>
            <w:proofErr w:type="spellEnd"/>
          </w:p>
        </w:tc>
      </w:tr>
      <w:tr w:rsidR="00CA33AC" w14:paraId="185259B1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8016A4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957CCA2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Lezione frontale, interattiva e di gruppo. Brainstorming. Visione filmati. Esercitazioni orali e scritte.</w:t>
            </w:r>
          </w:p>
        </w:tc>
      </w:tr>
      <w:tr w:rsidR="00CA33AC" w14:paraId="1DA8A601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A4791E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8. Attività dei docenti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6B5F489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supporto  con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5D72F187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CA33AC" w14:paraId="639C302A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9F545A9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017E414F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26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ore (gennaio, febbraio, marzo)</w:t>
            </w:r>
          </w:p>
        </w:tc>
      </w:tr>
      <w:tr w:rsidR="00CA33AC" w14:paraId="3A698C2D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9F0AB8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20F0368D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A33AC" w14:paraId="5FF7DECC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E3362BA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45F653F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Tipologie di verifiche (formativa, sommativa); numero di verifiche previste: 1 scritta o orale. In ogni verifica viene assegnato il punteggio di ogni domanda. Si fa riferimento ai criteri stabiliti in dipartimento di materia.</w:t>
            </w:r>
          </w:p>
          <w:p w14:paraId="2ABBD61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individuale e/o di g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ruppo in itinere.</w:t>
            </w:r>
          </w:p>
          <w:p w14:paraId="0311E12B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</w:tbl>
    <w:p w14:paraId="432B3072" w14:textId="77777777" w:rsidR="00CA33AC" w:rsidRDefault="007D59D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br w:type="page"/>
      </w:r>
    </w:p>
    <w:p w14:paraId="6AEE6B50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797DD76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5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A33AC" w14:paraId="0F511637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7817EC61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48D43063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A33AC" w14:paraId="3C3DB0AC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34CE041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1. Titolo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3</w:t>
            </w:r>
            <w:proofErr w:type="gramEnd"/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5E7EA99C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THE PERFECT JOB</w:t>
            </w:r>
          </w:p>
        </w:tc>
      </w:tr>
      <w:tr w:rsidR="00CA33AC" w14:paraId="5510AEDB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25AF78A6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Descrizione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57B43AB1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383C6F98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Imparare a utilizzare una lingua straniera per i principali scopi comunicativi.</w:t>
            </w:r>
          </w:p>
          <w:p w14:paraId="0191E527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  <w:tr w:rsidR="00CA33AC" w14:paraId="5284F186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7C10EF68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3. Competenze target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30BD6B02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Utilizzare una lingua straniera per i principali scopi comunicativi, sia in ambito personale che sociale per comprendere e produrre testi orali e scritti su temi attuali, per descrivere e raccontare esperienze ed eventi, per interagire durante conversazion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 con riferimenti al passato e al futuro. Approfondimento di un vocabolario relativo alla vita quotidiana, obblighi, necessità e divieti.</w:t>
            </w:r>
          </w:p>
          <w:p w14:paraId="6DBEF9E0" w14:textId="77777777" w:rsidR="00CA33AC" w:rsidRDefault="00CA33A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yellow"/>
              </w:rPr>
            </w:pPr>
          </w:p>
        </w:tc>
      </w:tr>
      <w:tr w:rsidR="00CA33AC" w14:paraId="2212871C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513271ED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4. Saperi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essenziali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7497F8B" w14:textId="77777777" w:rsidR="00CA33AC" w:rsidRDefault="007D59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Uso di Must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mustn't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to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don't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to. </w:t>
            </w:r>
          </w:p>
          <w:p w14:paraId="79AEC74B" w14:textId="77777777" w:rsidR="00CA33AC" w:rsidRDefault="007D59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manner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. </w:t>
            </w:r>
          </w:p>
          <w:p w14:paraId="4120733E" w14:textId="77777777" w:rsidR="00CA33AC" w:rsidRDefault="007D59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Comparative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  <w:p w14:paraId="14F1FA0D" w14:textId="77777777" w:rsidR="00CA33AC" w:rsidRDefault="007D59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Ripasso finale dei principali tempi verbali affrontati durante l'anno.</w:t>
            </w:r>
          </w:p>
        </w:tc>
      </w:tr>
      <w:tr w:rsidR="00CA33AC" w14:paraId="74CCC4F2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3BD61477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EDBE429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Igiene</w:t>
            </w:r>
          </w:p>
        </w:tc>
      </w:tr>
      <w:tr w:rsidR="00CA33AC" w14:paraId="645C3F20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6EAC5FC3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5E2B2C0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44F053C7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Esposizione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orale o scritta su (a scelta)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:</w:t>
            </w:r>
          </w:p>
          <w:p w14:paraId="52CAE5F0" w14:textId="77777777" w:rsidR="00CA33AC" w:rsidRDefault="007D59DD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il proprio lavoro ideale, spiegandone le motivazioni</w:t>
            </w:r>
          </w:p>
          <w:p w14:paraId="4CE41090" w14:textId="77777777" w:rsidR="00CA33AC" w:rsidRDefault="007D59DD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work-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stress</w:t>
            </w:r>
          </w:p>
        </w:tc>
      </w:tr>
      <w:tr w:rsidR="00CA33AC" w14:paraId="571C68C3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41EE8E29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7D08512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</w:p>
          <w:p w14:paraId="158DFD0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Lezione frontale-interattiva e di gruppo. Brainstorming. Visione filmati. Esercitazioni orali e scritt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32FAD6A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  <w:tr w:rsidR="00CA33AC" w14:paraId="4F26E885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77EBF5F4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8. Attività dei docenti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2477ED0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7BD8BE1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Attività didattiche e di supporto con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Classroom</w:t>
            </w:r>
            <w:proofErr w:type="spellEnd"/>
          </w:p>
          <w:p w14:paraId="4500571C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  <w:sz w:val="24"/>
                <w:szCs w:val="24"/>
                <w:highlight w:val="white"/>
              </w:rPr>
              <w:t>Processi cognitivi principali associati: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attività degli studenti analisi, interpretazione, argomentazione,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generalizzazione</w:t>
            </w:r>
          </w:p>
          <w:p w14:paraId="391AAB35" w14:textId="77777777" w:rsidR="00CA33AC" w:rsidRDefault="00CA33A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A33AC" w14:paraId="1557F9D0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22B30F1C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4A576203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37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ore (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marzo - aprile -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maggio)</w:t>
            </w:r>
          </w:p>
        </w:tc>
      </w:tr>
      <w:tr w:rsidR="00CA33AC" w14:paraId="2A97A16C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6B17698A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7C38D02F" w14:textId="77777777" w:rsidR="00CA33AC" w:rsidRDefault="007D59D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A33AC" w14:paraId="29E4F715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61879F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440AAD86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</w:p>
          <w:p w14:paraId="68AFD681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Tipologie di verifiche (formativa, sommativa); numero di verifiche previste: 1 scritta o orale.</w:t>
            </w:r>
          </w:p>
          <w:p w14:paraId="3CC4F120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ogni verifica viene assegnato il punteggio di ogni domanda. Si fa riferimento ai criteri definiti in dipartimento di materia.</w:t>
            </w:r>
          </w:p>
          <w:p w14:paraId="6A631F6E" w14:textId="77777777" w:rsidR="00CA33AC" w:rsidRDefault="007D59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Revisione individuale e/o di gruppo in itinere. Revisione per gruppi in orario extra curricolare se necessario e dopo approvazi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d.Classe</w:t>
            </w:r>
            <w:proofErr w:type="spellEnd"/>
            <w:proofErr w:type="gramEnd"/>
          </w:p>
          <w:p w14:paraId="77B9B1BF" w14:textId="77777777" w:rsidR="00CA33AC" w:rsidRDefault="00CA3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</w:tbl>
    <w:p w14:paraId="4FE79C7F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36B9300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0F318D4" w14:textId="77777777" w:rsidR="00CA33AC" w:rsidRDefault="007D59D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br w:type="page"/>
      </w:r>
    </w:p>
    <w:p w14:paraId="190C4ED7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8394F12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99B2B86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0E1802E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5FF5003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EAD3AC2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6B4231B" w14:textId="77777777" w:rsidR="00CA33AC" w:rsidRDefault="00CA33AC">
      <w:pPr>
        <w:keepNext/>
        <w:widowControl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7B39BBF" w14:textId="77777777" w:rsidR="00CA33AC" w:rsidRDefault="00CA33AC">
      <w:pPr>
        <w:keepNext/>
        <w:widowControl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06ADF88" w14:textId="77777777" w:rsidR="00CA33AC" w:rsidRDefault="00CA33AC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</w:pPr>
    </w:p>
    <w:sectPr w:rsidR="00CA33AC">
      <w:headerReference w:type="default" r:id="rId8"/>
      <w:footerReference w:type="default" r:id="rId9"/>
      <w:pgSz w:w="11906" w:h="16838"/>
      <w:pgMar w:top="1134" w:right="566" w:bottom="76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1419" w14:textId="77777777" w:rsidR="007D59DD" w:rsidRDefault="007D59DD">
      <w:pPr>
        <w:spacing w:line="240" w:lineRule="auto"/>
        <w:ind w:left="0" w:hanging="2"/>
      </w:pPr>
      <w:r>
        <w:separator/>
      </w:r>
    </w:p>
  </w:endnote>
  <w:endnote w:type="continuationSeparator" w:id="0">
    <w:p w14:paraId="7BBD1A41" w14:textId="77777777" w:rsidR="007D59DD" w:rsidRDefault="007D59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CD68" w14:textId="77777777" w:rsidR="00CA33AC" w:rsidRDefault="007D59DD"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highlight w:val="white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805E" w14:textId="77777777" w:rsidR="007D59DD" w:rsidRDefault="007D59DD">
      <w:pPr>
        <w:spacing w:line="240" w:lineRule="auto"/>
        <w:ind w:left="0" w:hanging="2"/>
      </w:pPr>
      <w:r>
        <w:separator/>
      </w:r>
    </w:p>
  </w:footnote>
  <w:footnote w:type="continuationSeparator" w:id="0">
    <w:p w14:paraId="64348E10" w14:textId="77777777" w:rsidR="007D59DD" w:rsidRDefault="007D59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F0DA" w14:textId="77777777" w:rsidR="00CA33AC" w:rsidRDefault="00CA33AC">
    <w:pPr>
      <w:keepNext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tbl>
    <w:tblPr>
      <w:tblStyle w:val="a6"/>
      <w:tblW w:w="12879" w:type="dxa"/>
      <w:jc w:val="center"/>
      <w:tblBorders>
        <w:top w:val="single" w:sz="4" w:space="0" w:color="999999"/>
        <w:left w:val="nil"/>
        <w:bottom w:val="single" w:sz="4" w:space="0" w:color="999999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36"/>
      <w:gridCol w:w="11651"/>
      <w:gridCol w:w="992"/>
    </w:tblGrid>
    <w:tr w:rsidR="00CA33AC" w14:paraId="12D4264B" w14:textId="77777777">
      <w:trPr>
        <w:trHeight w:val="1702"/>
        <w:jc w:val="center"/>
      </w:trPr>
      <w:tc>
        <w:tcPr>
          <w:tcW w:w="212" w:type="dxa"/>
          <w:tcBorders>
            <w:top w:val="single" w:sz="4" w:space="0" w:color="999999"/>
            <w:bottom w:val="single" w:sz="4" w:space="0" w:color="999999"/>
          </w:tcBorders>
        </w:tcPr>
        <w:p w14:paraId="7C4F9988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14C1FB68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0D68824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  <w:tc>
        <w:tcPr>
          <w:tcW w:w="11674" w:type="dxa"/>
          <w:tcBorders>
            <w:top w:val="single" w:sz="4" w:space="0" w:color="999999"/>
            <w:bottom w:val="single" w:sz="4" w:space="0" w:color="999999"/>
          </w:tcBorders>
        </w:tcPr>
        <w:p w14:paraId="7131B23B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</w:p>
        <w:p w14:paraId="1A8F63AB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09EF4FB2" w14:textId="77777777" w:rsidR="00CA33AC" w:rsidRDefault="007D59DD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  <w:t xml:space="preserve"> </w:t>
          </w: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</w:rPr>
            <w:drawing>
              <wp:inline distT="0" distB="0" distL="114300" distR="114300" wp14:anchorId="121B8C85" wp14:editId="45EA97DE">
                <wp:extent cx="6059170" cy="830580"/>
                <wp:effectExtent l="0" t="0" r="0" b="0"/>
                <wp:docPr id="1027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9170" cy="830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single" w:sz="4" w:space="0" w:color="999999"/>
            <w:bottom w:val="single" w:sz="4" w:space="0" w:color="999999"/>
          </w:tcBorders>
        </w:tcPr>
        <w:p w14:paraId="3CD11876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3CA43491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02818661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  <w:p w14:paraId="3E0CF9B3" w14:textId="77777777" w:rsidR="00CA33AC" w:rsidRDefault="00CA33AC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</w:tr>
  </w:tbl>
  <w:p w14:paraId="6FCDC2B1" w14:textId="77777777" w:rsidR="00CA33AC" w:rsidRDefault="00CA33AC">
    <w:pPr>
      <w:keepNext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FCC"/>
    <w:multiLevelType w:val="multilevel"/>
    <w:tmpl w:val="2A0A3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F3940"/>
    <w:multiLevelType w:val="multilevel"/>
    <w:tmpl w:val="F136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AC"/>
    <w:rsid w:val="007D59DD"/>
    <w:rsid w:val="00875084"/>
    <w:rsid w:val="00C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2237"/>
  <w15:docId w15:val="{C7382090-247E-44CF-B5CE-89B7D28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eastAsia="zh-CN" w:bidi="hi-IN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zh-CN" w:bidi="hi-IN"/>
    </w:rPr>
  </w:style>
  <w:style w:type="paragraph" w:styleId="Titolo3">
    <w:name w:val="heading 3"/>
    <w:next w:val="Normale"/>
    <w:uiPriority w:val="9"/>
    <w:semiHidden/>
    <w:unhideWhenUsed/>
    <w:qFormat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position w:val="-1"/>
      <w:sz w:val="28"/>
      <w:szCs w:val="28"/>
      <w:lang w:eastAsia="zh-CN" w:bidi="hi-IN"/>
    </w:rPr>
  </w:style>
  <w:style w:type="paragraph" w:styleId="Titolo4">
    <w:name w:val="heading 4"/>
    <w:next w:val="Normale"/>
    <w:uiPriority w:val="9"/>
    <w:semiHidden/>
    <w:unhideWhenUsed/>
    <w:qFormat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  <w:sz w:val="24"/>
      <w:szCs w:val="24"/>
      <w:lang w:eastAsia="zh-CN" w:bidi="hi-IN"/>
    </w:rPr>
  </w:style>
  <w:style w:type="paragraph" w:styleId="Titolo5">
    <w:name w:val="heading 5"/>
    <w:next w:val="Normale"/>
    <w:uiPriority w:val="9"/>
    <w:semiHidden/>
    <w:unhideWhenUsed/>
    <w:qFormat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2"/>
      <w:szCs w:val="22"/>
      <w:lang w:eastAsia="zh-CN" w:bidi="hi-IN"/>
    </w:rPr>
  </w:style>
  <w:style w:type="paragraph" w:styleId="Titolo6">
    <w:name w:val="heading 6"/>
    <w:next w:val="Normale"/>
    <w:uiPriority w:val="9"/>
    <w:semiHidden/>
    <w:unhideWhenUsed/>
    <w:qFormat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O-normal">
    <w:name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Quotations">
    <w:name w:val="Quotations"/>
    <w:basedOn w:val="Normale"/>
  </w:style>
  <w:style w:type="table" w:customStyle="1" w:styleId="4">
    <w:name w:val="4"/>
    <w:basedOn w:val="TableNormal1"/>
    <w:tblPr>
      <w:tblStyleRowBandSize w:val="1"/>
      <w:tblStyleColBandSize w:val="1"/>
      <w:tblCellMar>
        <w:left w:w="103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3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3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table" w:customStyle="1" w:styleId="a">
    <w:basedOn w:val="TableNormal1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xOUqCPDyKAnWx6VHo69RsbBTw==">AMUW2mVVMsglZS6fBja3WY5oNW/oYEWaBZadQagZ0kHLq/1b5zWuRU5SStCOrpU7ZZolzoHgTTLIxwsr7VtoQZzk5QsFGxvAt7IxdoZDbWI8a3rGY5vDK+l/aPfqEZt97ZjpipIN2qn/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Monica Michela</dc:creator>
  <cp:lastModifiedBy>Della Monica Michela</cp:lastModifiedBy>
  <cp:revision>2</cp:revision>
  <dcterms:created xsi:type="dcterms:W3CDTF">2021-11-03T11:48:00Z</dcterms:created>
  <dcterms:modified xsi:type="dcterms:W3CDTF">2021-11-03T11:48:00Z</dcterms:modified>
</cp:coreProperties>
</file>