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5F5225" w:rsidRPr="00151182" w14:paraId="19AFF0B7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ACD0E7D" w14:textId="23B3629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bookmarkStart w:id="0" w:name="_Hlk86238817"/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>Docente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 xml:space="preserve">Classe 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>Materia</w:t>
            </w:r>
          </w:p>
          <w:p w14:paraId="2D4C46E6" w14:textId="695F645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 xml:space="preserve">Durata 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07AF35" w14:textId="0AECACE9" w:rsidR="005F5225" w:rsidRPr="005E387B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Prof.ssa 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Chiara</w:t>
            </w: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 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D’AMATO</w:t>
            </w:r>
          </w:p>
          <w:p w14:paraId="5F822FFC" w14:textId="50B4DF18" w:rsidR="005F5225" w:rsidRPr="005E387B" w:rsidRDefault="009329AD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3AC</w:t>
            </w:r>
          </w:p>
          <w:p w14:paraId="18EC5BC4" w14:textId="27ADEC22" w:rsidR="005F5225" w:rsidRPr="005E387B" w:rsidRDefault="00D55AB1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Lingua </w:t>
            </w:r>
            <w:r w:rsidR="009329AD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Francese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a.s.</w:t>
            </w:r>
            <w:proofErr w:type="spellEnd"/>
            <w:r w:rsidR="005F5225"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 2021/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20</w:t>
            </w:r>
            <w:r w:rsidR="005F5225"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22</w:t>
            </w:r>
          </w:p>
          <w:p w14:paraId="6248B0B5" w14:textId="34D68214" w:rsidR="005F5225" w:rsidRPr="00D55AB1" w:rsidRDefault="00215109" w:rsidP="00215109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66 ore</w:t>
            </w:r>
          </w:p>
        </w:tc>
      </w:tr>
      <w:tr w:rsidR="005F5225" w:rsidRPr="009329AD" w14:paraId="0EBB3B78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50DE64" w14:textId="11CB5DEE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1. Titolo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705009" w14:textId="467931FD" w:rsidR="005F5225" w:rsidRPr="009329AD" w:rsidRDefault="009329AD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</w:pPr>
            <w:r w:rsidRPr="009329A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 xml:space="preserve">Langue française – </w:t>
            </w:r>
            <w:r w:rsidR="001C0BDC" w:rsidRPr="009329A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>G</w:t>
            </w:r>
            <w:r w:rsidRPr="009329A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>rammaire et communication</w:t>
            </w:r>
          </w:p>
        </w:tc>
      </w:tr>
      <w:tr w:rsidR="005F5225" w:rsidRPr="005F5225" w14:paraId="62C7B5D7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0645FC0" w14:textId="51C0FFF6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BA2FC7" w14:textId="77777777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5F5225" w:rsidRPr="005F5225" w14:paraId="5975AE1F" w14:textId="77777777" w:rsidTr="005F5225">
        <w:trPr>
          <w:trHeight w:val="78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297DD10" w14:textId="5035726D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86E21" w14:textId="17BAA997" w:rsidR="005F5225" w:rsidRPr="00413074" w:rsidRDefault="00413074" w:rsidP="0041307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Utilizzare in modo adeguato le strutture grammaticali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 le funzioni comunicative della lingua francese. </w:t>
            </w:r>
          </w:p>
        </w:tc>
      </w:tr>
      <w:tr w:rsidR="005F5225" w:rsidRPr="00413074" w14:paraId="3FB696CE" w14:textId="77777777" w:rsidTr="005F5225">
        <w:trPr>
          <w:trHeight w:val="2114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2A5B5B4" w14:textId="2481D81F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0909E" w14:textId="77777777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41EFE3" w14:textId="1DC33222" w:rsidR="00413074" w:rsidRPr="00413074" w:rsidRDefault="00413074" w:rsidP="0041307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0</w:t>
            </w: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5DA6AF8A" w14:textId="0F3D343A" w:rsidR="00413074" w:rsidRDefault="00413074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Révision de la grammaire et des fonctions communicatives de la 2</w:t>
            </w:r>
            <w:r w:rsidRPr="0041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année</w:t>
            </w:r>
            <w:r w:rsidR="00FE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(voir Café monde 1)</w:t>
            </w:r>
          </w:p>
          <w:p w14:paraId="19C16585" w14:textId="77777777" w:rsidR="00413074" w:rsidRDefault="00413074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2229C796" w14:textId="77777777" w:rsidR="005F5225" w:rsidRDefault="00413074" w:rsidP="0041307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Liberation Serif" w:hAnsi="Times New Roman" w:cs="Times New Roman"/>
                <w:sz w:val="18"/>
                <w:szCs w:val="18"/>
                <w:lang w:val="fr-FR"/>
              </w:rPr>
            </w:pP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UNITÉ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  <w:t xml:space="preserve"> 1</w:t>
            </w:r>
            <w:r w:rsidR="005F5225" w:rsidRPr="0041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  <w:lang w:val="fr-FR"/>
              </w:rPr>
              <w:t>Parler d’</w:t>
            </w:r>
            <w:r w:rsidR="00215109">
              <w:rPr>
                <w:rFonts w:ascii="Times New Roman" w:eastAsia="Liberation Serif" w:hAnsi="Times New Roman" w:cs="Times New Roman"/>
                <w:sz w:val="18"/>
                <w:szCs w:val="18"/>
                <w:lang w:val="fr-FR"/>
              </w:rPr>
              <w:t>un animal</w:t>
            </w:r>
          </w:p>
          <w:p w14:paraId="19294FE6" w14:textId="60EAE6CC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Raconter un fait</w:t>
            </w:r>
          </w:p>
          <w:p w14:paraId="3A094E51" w14:textId="2AA5C47E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Les adjectifs pour décrire un animal</w:t>
            </w:r>
          </w:p>
          <w:p w14:paraId="494FB860" w14:textId="3FCD57F8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Quelques indicateurs temporels</w:t>
            </w:r>
          </w:p>
          <w:p w14:paraId="185B8CF7" w14:textId="77777777" w:rsidR="00215109" w:rsidRDefault="00215109" w:rsidP="0041307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Révision du passé composé et de l’imparfait</w:t>
            </w:r>
          </w:p>
          <w:p w14:paraId="3336A001" w14:textId="77777777" w:rsidR="00215109" w:rsidRDefault="00215109" w:rsidP="0041307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 plus-que-parfait</w:t>
            </w:r>
          </w:p>
          <w:p w14:paraId="0297BD44" w14:textId="68314EAE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L’accord du participe passé</w:t>
            </w:r>
          </w:p>
          <w:p w14:paraId="46A45974" w14:textId="262C7C0B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pronoms démonstratifs </w:t>
            </w:r>
          </w:p>
          <w:p w14:paraId="139F80E6" w14:textId="345DF998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L’infinitif</w:t>
            </w:r>
          </w:p>
          <w:p w14:paraId="143D1131" w14:textId="24DB4795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prépositions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 xml:space="preserve">avant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après</w:t>
            </w:r>
          </w:p>
          <w:p w14:paraId="0B55F513" w14:textId="655283D7" w:rsidR="00215109" w:rsidRP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indéfinis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 xml:space="preserve">certain(e)s, quelques,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quelques-un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 xml:space="preserve">(e)s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plusieurs</w:t>
            </w:r>
          </w:p>
          <w:p w14:paraId="1D6F20B6" w14:textId="77777777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</w:p>
          <w:p w14:paraId="4B46B8FD" w14:textId="733397B3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UNITÉ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2</w:t>
            </w:r>
          </w:p>
          <w:p w14:paraId="1D4FAD68" w14:textId="2F113F18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Exprimer son état d’âme </w:t>
            </w:r>
          </w:p>
          <w:p w14:paraId="43AE3FC1" w14:textId="71FCD80F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Donner, prendre et garder la parole</w:t>
            </w:r>
          </w:p>
          <w:p w14:paraId="0BF9B2DC" w14:textId="2EC24C55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S’excuser, accepter ou refuser des excuses</w:t>
            </w:r>
          </w:p>
          <w:p w14:paraId="43B4A2E7" w14:textId="2F68CF74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Les adjectifs des émotions</w:t>
            </w:r>
          </w:p>
          <w:p w14:paraId="62EB562D" w14:textId="1C6E6615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Des interjections</w:t>
            </w:r>
          </w:p>
          <w:p w14:paraId="2EA4FB73" w14:textId="4BEB3967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Révision du futur simple</w:t>
            </w:r>
          </w:p>
          <w:p w14:paraId="1A05F678" w14:textId="3070D214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 futur antérieur</w:t>
            </w:r>
          </w:p>
          <w:p w14:paraId="73380BB9" w14:textId="55D2E46E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 pronom relatif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dont</w:t>
            </w:r>
          </w:p>
          <w:p w14:paraId="1692296E" w14:textId="27DD4E1A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L’expression de la cause</w:t>
            </w:r>
          </w:p>
          <w:p w14:paraId="7009F18A" w14:textId="302138BB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Révision de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c’est, ce sont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il / elle est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ils /elles sont</w:t>
            </w:r>
          </w:p>
          <w:p w14:paraId="058A1B27" w14:textId="0C3E012E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adverbes en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ment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41C002C0" w14:textId="3CFD765F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indéfinis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 xml:space="preserve">chaque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chacun/e</w:t>
            </w:r>
          </w:p>
          <w:p w14:paraId="62B2EC08" w14:textId="740A364B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 verbe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plaire</w:t>
            </w:r>
          </w:p>
          <w:p w14:paraId="46D1C27F" w14:textId="77777777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</w:p>
          <w:p w14:paraId="781F67A9" w14:textId="67D8C351" w:rsid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UNITÉ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3</w:t>
            </w:r>
          </w:p>
          <w:p w14:paraId="01C9DD43" w14:textId="0BCB30D6" w:rsidR="00215109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Demander des renseignements ou des services</w:t>
            </w:r>
          </w:p>
          <w:p w14:paraId="0D1D2A22" w14:textId="7E5CA7AE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Au téléphone</w:t>
            </w:r>
          </w:p>
          <w:p w14:paraId="4399C6CE" w14:textId="407E05CF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Exprimer un désir, un espoir, un souhait</w:t>
            </w:r>
          </w:p>
          <w:p w14:paraId="3DB1B535" w14:textId="3BD31953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 voyage</w:t>
            </w:r>
          </w:p>
          <w:p w14:paraId="2C7F4ECF" w14:textId="1164FA5D" w:rsidR="00FE32E7" w:rsidRDefault="00FE32E7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 billet de train</w:t>
            </w:r>
          </w:p>
          <w:p w14:paraId="69E58DAF" w14:textId="475D2761" w:rsidR="00FE32E7" w:rsidRPr="00215109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La chambre d’hôtel </w:t>
            </w:r>
          </w:p>
          <w:p w14:paraId="6EF7260D" w14:textId="77777777" w:rsidR="00215109" w:rsidRP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</w:p>
          <w:p w14:paraId="633D3F69" w14:textId="7C37C544" w:rsidR="00215109" w:rsidRPr="00215109" w:rsidRDefault="00215109" w:rsidP="0021510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FE32E7" w:rsidRPr="00413074" w14:paraId="666BAB07" w14:textId="77777777" w:rsidTr="005F5225">
        <w:trPr>
          <w:trHeight w:val="2114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4203823" w14:textId="77777777" w:rsidR="00FE32E7" w:rsidRPr="00E446DD" w:rsidRDefault="00FE32E7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0DB45" w14:textId="77777777" w:rsidR="00FE32E7" w:rsidRP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FE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Le conditionnel</w:t>
            </w:r>
          </w:p>
          <w:p w14:paraId="28C1A958" w14:textId="77777777" w:rsidR="00FE32E7" w:rsidRP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FE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Le futur dans le passé</w:t>
            </w:r>
          </w:p>
          <w:p w14:paraId="73E290A0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 xml:space="preserve">Monsieur, Madame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>Mademoiselle</w:t>
            </w:r>
          </w:p>
          <w:p w14:paraId="02459D56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Les indéfinis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 xml:space="preserve">rien, personne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>aucun(e)</w:t>
            </w:r>
          </w:p>
          <w:p w14:paraId="30BAF4EE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Le pronom interrogatif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>lequel</w:t>
            </w:r>
          </w:p>
          <w:p w14:paraId="1B92985B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Les pronoms relatifs composés</w:t>
            </w:r>
          </w:p>
          <w:p w14:paraId="61EB9906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73BB8421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41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UNITÉ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4</w:t>
            </w:r>
          </w:p>
          <w:p w14:paraId="282C391F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Dire comment on se sent, où on a mal</w:t>
            </w:r>
          </w:p>
          <w:p w14:paraId="5EB440B9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Donner des conseils</w:t>
            </w:r>
          </w:p>
          <w:p w14:paraId="057922CB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Le corps humain</w:t>
            </w:r>
          </w:p>
          <w:p w14:paraId="7D5EA2F9" w14:textId="77777777" w:rsidR="00FE32E7" w:rsidRDefault="00FE32E7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Quelques symptômes</w:t>
            </w:r>
          </w:p>
          <w:p w14:paraId="1DBB665A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>Quelques remèdes</w:t>
            </w:r>
          </w:p>
          <w:p w14:paraId="0855E9FE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L’hypothèse </w:t>
            </w:r>
          </w:p>
          <w:p w14:paraId="6AB8F788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Quelques connecteurs logiques </w:t>
            </w:r>
          </w:p>
          <w:p w14:paraId="06CDA813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Les indéfinis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tout, toute, tous, toutes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4B519CFA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  <w:t xml:space="preserve">Le verbe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  <w:t>suivre</w:t>
            </w:r>
          </w:p>
          <w:p w14:paraId="150007C0" w14:textId="77777777" w:rsid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fr-FR"/>
              </w:rPr>
            </w:pPr>
          </w:p>
          <w:p w14:paraId="631637E8" w14:textId="3621D769" w:rsidR="00FE32E7" w:rsidRPr="00FE32E7" w:rsidRDefault="00FE32E7" w:rsidP="00FE32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FF23C6" w:rsidRPr="005F5225" w14:paraId="4B9B2939" w14:textId="77777777" w:rsidTr="005F5225">
        <w:trPr>
          <w:trHeight w:val="45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AC439BF" w14:textId="62FE6753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83738" w14:textId="3047BF80" w:rsidR="00FF23C6" w:rsidRPr="00E446DD" w:rsidRDefault="00FF23C6" w:rsidP="0012346C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Asse dei linguaggi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Lingua </w:t>
            </w:r>
            <w:r w:rsidR="00123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Francese</w:t>
            </w:r>
          </w:p>
        </w:tc>
      </w:tr>
      <w:tr w:rsidR="00FF23C6" w:rsidRPr="005F5225" w14:paraId="2C20565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894D4C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ECF43" w14:textId="4B8A60B3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 w:rsidR="0012346C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e scritta 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20670B11" w14:textId="1E46C514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Elaborazione di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Power-point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</w:t>
            </w:r>
          </w:p>
        </w:tc>
      </w:tr>
      <w:tr w:rsidR="00FF23C6" w:rsidRPr="005F5225" w14:paraId="6D98ED0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9CB578" w14:textId="1F0D177B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</w:t>
            </w:r>
            <w:r w:rsidR="00D55AB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attività degli studenti </w:t>
            </w: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EABE71" w14:textId="6FDA2808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orale. Se necessario, eventuali lezioni online tramite piattaforma Google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tr w:rsidR="00FF23C6" w:rsidRPr="005F5225" w14:paraId="2C65252D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EC95E83" w14:textId="3651C1E5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B99F0" w14:textId="6529FD03" w:rsidR="00FF23C6" w:rsidRPr="00E446DD" w:rsidRDefault="00FF23C6" w:rsidP="00FF23C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Power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Point e di Google </w:t>
            </w:r>
            <w:proofErr w:type="spellStart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3F8D5791" w14:textId="77777777" w:rsidR="00FF23C6" w:rsidRPr="00E446DD" w:rsidRDefault="00FF23C6" w:rsidP="00FF23C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FF23C6" w:rsidRPr="005F5225" w14:paraId="53EF0D32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F4FFE79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23A9A" w14:textId="78D6105F" w:rsidR="00FF23C6" w:rsidRPr="00E446DD" w:rsidRDefault="00C61AB7" w:rsidP="00C61AB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56</w:t>
            </w:r>
            <w:r w:rsidR="00FF23C6" w:rsidRPr="005E387B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ore</w:t>
            </w:r>
            <w:r w:rsidR="00FF23C6"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settembre - maggio</w:t>
            </w:r>
            <w:r w:rsidR="00FF23C6"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</w:p>
        </w:tc>
      </w:tr>
      <w:tr w:rsidR="00FF23C6" w:rsidRPr="005F5225" w14:paraId="1B412A9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4DA1CB2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8B90DD" w14:textId="599DF13A" w:rsidR="00FF23C6" w:rsidRPr="00E446DD" w:rsidRDefault="00FF23C6" w:rsidP="00C61AB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D35501"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proofErr w:type="spellStart"/>
            <w:r w:rsidR="00C61AB7">
              <w:rPr>
                <w:rFonts w:ascii="Times New Roman" w:hAnsi="Times New Roman" w:cs="Times New Roman"/>
                <w:i/>
                <w:iCs/>
                <w:color w:val="211D1E"/>
                <w:sz w:val="18"/>
                <w:szCs w:val="18"/>
              </w:rPr>
              <w:t>Café</w:t>
            </w:r>
            <w:proofErr w:type="spellEnd"/>
            <w:r w:rsidR="00C61AB7">
              <w:rPr>
                <w:rFonts w:ascii="Times New Roman" w:hAnsi="Times New Roman" w:cs="Times New Roman"/>
                <w:i/>
                <w:iCs/>
                <w:color w:val="211D1E"/>
                <w:sz w:val="18"/>
                <w:szCs w:val="18"/>
              </w:rPr>
              <w:t xml:space="preserve"> Monde 2</w:t>
            </w:r>
            <w:r w:rsidR="00D35501" w:rsidRPr="00E446DD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)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EB49E5" w:rsidRPr="005F5225" w14:paraId="1D9C17C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393B52C" w14:textId="0270D818" w:rsidR="00EB49E5" w:rsidRPr="00E446DD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ED02F" w14:textId="65D22EB4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="00C61AB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5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="00C61AB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orali o scritte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F256F25" w14:textId="77777777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349A46D5" w14:textId="1A25C7A5" w:rsidR="00EB49E5" w:rsidRPr="00E446DD" w:rsidRDefault="00EB49E5" w:rsidP="00EB49E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tbl>
      <w:tblPr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9436AD" w:rsidRPr="00D55AB1" w14:paraId="45B9DF79" w14:textId="77777777" w:rsidTr="00156B64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0DA4C9C" w14:textId="7F14FFAF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bookmarkStart w:id="1" w:name="_Hlk86693652"/>
            <w:bookmarkEnd w:id="0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B9F35C" w14:textId="57CF6C65" w:rsidR="009436AD" w:rsidRPr="001C0BDC" w:rsidRDefault="00C61AB7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  <w:lang w:val="fr-FR"/>
              </w:rPr>
            </w:pPr>
            <w:r w:rsidRPr="001C0BDC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 xml:space="preserve">Langue française - </w:t>
            </w:r>
            <w:r w:rsidR="001C0BDC" w:rsidRPr="001C0BDC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>C</w:t>
            </w:r>
            <w:r w:rsidRPr="001C0BDC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>ulture</w:t>
            </w:r>
            <w:r w:rsidR="00F65708" w:rsidRPr="001C0BDC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 xml:space="preserve"> </w:t>
            </w:r>
            <w:r w:rsidR="00A448B7" w:rsidRPr="001C0BDC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fr-FR"/>
              </w:rPr>
              <w:t xml:space="preserve"> </w:t>
            </w:r>
          </w:p>
        </w:tc>
      </w:tr>
      <w:tr w:rsidR="009436AD" w:rsidRPr="00296EE9" w14:paraId="501F09B6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EF0A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226239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9436AD" w:rsidRPr="00296EE9" w14:paraId="6674428B" w14:textId="77777777" w:rsidTr="00156B64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1C45F4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876680" w14:textId="77777777" w:rsidR="009436AD" w:rsidRPr="00296EE9" w:rsidRDefault="009436AD" w:rsidP="00156B64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</w:tr>
      <w:tr w:rsidR="009436AD" w:rsidRPr="00C61AB7" w14:paraId="3D624E5A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9CD0E" w14:textId="46682592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Saperi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F5A27" w14:textId="2C47B72B" w:rsidR="009436AD" w:rsidRPr="00C61AB7" w:rsidRDefault="00C61AB7" w:rsidP="00C61AB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Aspects culturels des pays francophones et de la francophonie (traditions, histoire, géographie, etc.) – </w:t>
            </w:r>
            <w:proofErr w:type="spellStart"/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testi</w:t>
            </w:r>
            <w:proofErr w:type="spellEnd"/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selezionati</w:t>
            </w:r>
            <w:proofErr w:type="spellEnd"/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dalla </w:t>
            </w:r>
            <w:proofErr w:type="spellStart"/>
            <w:r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docente</w:t>
            </w:r>
            <w:proofErr w:type="spellEnd"/>
            <w:r w:rsidR="009436AD" w:rsidRPr="00C61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</w:r>
          </w:p>
        </w:tc>
      </w:tr>
      <w:tr w:rsidR="00EE4EFF" w:rsidRPr="00296EE9" w14:paraId="33BA350A" w14:textId="77777777" w:rsidTr="00EE4EFF">
        <w:trPr>
          <w:trHeight w:val="41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F64B7C5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B020B" w14:textId="0D7B90BE" w:rsidR="00EE4EFF" w:rsidRPr="00296EE9" w:rsidRDefault="00EE4EFF" w:rsidP="00C61AB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Asse dei linguaggi</w:t>
            </w:r>
            <w:r w:rsidRPr="00EE4EFF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: Lingua </w:t>
            </w:r>
            <w:r w:rsidR="00C61AB7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Francese</w:t>
            </w:r>
          </w:p>
        </w:tc>
      </w:tr>
      <w:tr w:rsidR="00EE4EFF" w:rsidRPr="00296EE9" w14:paraId="364D7FCE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991A0B2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E7AE5" w14:textId="4425DD49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Power-point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 </w:t>
            </w:r>
          </w:p>
        </w:tc>
      </w:tr>
      <w:tr w:rsidR="00EE4EFF" w:rsidRPr="00296EE9" w14:paraId="56FE8442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2CC8CB" w14:textId="4D8FB0C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FEE1D" w14:textId="40B8E4C5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filmati. Esercitazioni orali e scritte. Se necessario, eventuali lezioni online tramite piattaforma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EE4EFF" w:rsidRPr="00296EE9" w14:paraId="5D27C516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D24BAE1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240F4" w14:textId="239E5732" w:rsidR="00EE4EFF" w:rsidRPr="00296EE9" w:rsidRDefault="00EE4EFF" w:rsidP="00EE4E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Power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Point e di Google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0E2283D2" w14:textId="77777777" w:rsidR="00EE4EFF" w:rsidRPr="00296EE9" w:rsidRDefault="00EE4EFF" w:rsidP="00EE4EF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EE4EFF" w:rsidRPr="00296EE9" w14:paraId="55E6DFB7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C0C6DD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9FF60" w14:textId="53DFF875" w:rsidR="00EE4EFF" w:rsidRPr="00296EE9" w:rsidRDefault="00EE4EFF" w:rsidP="00C61AB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10 ore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C61AB7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settembre - maggio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</w:p>
        </w:tc>
      </w:tr>
      <w:tr w:rsidR="00EE4EFF" w:rsidRPr="00296EE9" w14:paraId="5A4B922C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14128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CD4E8F" w14:textId="527589AC" w:rsidR="00EE4EFF" w:rsidRPr="00296EE9" w:rsidRDefault="00EE4EFF" w:rsidP="00C61AB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C61AB7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 xml:space="preserve">Culture de A à Z – </w:t>
            </w:r>
            <w:proofErr w:type="spellStart"/>
            <w:r w:rsidR="00C61AB7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>Café</w:t>
            </w:r>
            <w:proofErr w:type="spellEnd"/>
            <w:r w:rsidR="00C61AB7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 xml:space="preserve"> Monde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, </w:t>
            </w:r>
            <w:r w:rsidR="00FA04E1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fotocopie, materiale fornito dalla docente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ricerche individuali, LIM.</w:t>
            </w:r>
          </w:p>
        </w:tc>
      </w:tr>
      <w:tr w:rsidR="00EE4EFF" w:rsidRPr="00296EE9" w14:paraId="30A1BE63" w14:textId="77777777" w:rsidTr="00156B64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33941A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5756B" w14:textId="72964D0F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="00FA04E1" w:rsidRPr="00FA04E1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336911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F6A007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bookmarkEnd w:id="1"/>
    </w:tbl>
    <w:p w14:paraId="034B8260" w14:textId="60666E78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2D55C45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2" w:name="_GoBack"/>
      <w:bookmarkEnd w:id="2"/>
    </w:p>
    <w:p w14:paraId="4E4169CE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Liberation Serif" w:cs="Liberation Serif"/>
        </w:rPr>
      </w:pPr>
    </w:p>
    <w:sectPr w:rsidR="00C903E7" w:rsidSect="00C903E7">
      <w:headerReference w:type="default" r:id="rId8"/>
      <w:footerReference w:type="default" r:id="rId9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4421" w14:textId="77777777" w:rsidR="00BD3023" w:rsidRDefault="00BD3023" w:rsidP="00C903E7">
      <w:pPr>
        <w:rPr>
          <w:rFonts w:hint="eastAsia"/>
        </w:rPr>
      </w:pPr>
      <w:r>
        <w:separator/>
      </w:r>
    </w:p>
  </w:endnote>
  <w:endnote w:type="continuationSeparator" w:id="0">
    <w:p w14:paraId="048EAD55" w14:textId="77777777" w:rsidR="00BD3023" w:rsidRDefault="00BD3023" w:rsidP="00C903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F722" w14:textId="77777777" w:rsidR="00C903E7" w:rsidRDefault="009409E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D1025" w14:textId="77777777" w:rsidR="00BD3023" w:rsidRDefault="00BD3023" w:rsidP="00C903E7">
      <w:pPr>
        <w:rPr>
          <w:rFonts w:hint="eastAsia"/>
        </w:rPr>
      </w:pPr>
      <w:r>
        <w:separator/>
      </w:r>
    </w:p>
  </w:footnote>
  <w:footnote w:type="continuationSeparator" w:id="0">
    <w:p w14:paraId="772ED7DC" w14:textId="77777777" w:rsidR="00BD3023" w:rsidRDefault="00BD3023" w:rsidP="00C903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CAE1" w14:textId="77777777" w:rsidR="00C903E7" w:rsidRDefault="00C903E7">
    <w:pPr>
      <w:pStyle w:val="LO-normal"/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903E7" w14:paraId="7DE5BDA9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6238CDE3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383F677D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3720112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7A0077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514C8BF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44CE4942" w14:textId="38EA82EF" w:rsidR="007448ED" w:rsidRDefault="009409E8" w:rsidP="001231A8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  <w:lang w:val="en-GB" w:eastAsia="en-GB" w:bidi="ar-SA"/>
            </w:rPr>
            <w:drawing>
              <wp:inline distT="0" distB="0" distL="0" distR="0" wp14:anchorId="3E985E15" wp14:editId="765E107C">
                <wp:extent cx="6064250" cy="829945"/>
                <wp:effectExtent l="0" t="0" r="0" b="0"/>
                <wp:docPr id="2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A38F08" w14:textId="15825A48" w:rsidR="007448ED" w:rsidRDefault="007448ED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1DB2CDC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F8CCA51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73A8346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6ACAB74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0B93DD21" w14:textId="66F2D874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p w14:paraId="373C58B6" w14:textId="77777777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B6C"/>
    <w:multiLevelType w:val="hybridMultilevel"/>
    <w:tmpl w:val="2AAEB3CA"/>
    <w:lvl w:ilvl="0" w:tplc="05E6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892"/>
    <w:multiLevelType w:val="hybridMultilevel"/>
    <w:tmpl w:val="76621E42"/>
    <w:lvl w:ilvl="0" w:tplc="95288FF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7"/>
    <w:rsid w:val="0002341F"/>
    <w:rsid w:val="00076599"/>
    <w:rsid w:val="000D1140"/>
    <w:rsid w:val="001231A8"/>
    <w:rsid w:val="0012346C"/>
    <w:rsid w:val="00133C88"/>
    <w:rsid w:val="00137968"/>
    <w:rsid w:val="001434A9"/>
    <w:rsid w:val="00151182"/>
    <w:rsid w:val="00156DC4"/>
    <w:rsid w:val="00162362"/>
    <w:rsid w:val="00170473"/>
    <w:rsid w:val="00171A78"/>
    <w:rsid w:val="00175666"/>
    <w:rsid w:val="001A5ED0"/>
    <w:rsid w:val="001B1C12"/>
    <w:rsid w:val="001B4E5C"/>
    <w:rsid w:val="001C0BDC"/>
    <w:rsid w:val="001C25A3"/>
    <w:rsid w:val="001C6AA2"/>
    <w:rsid w:val="001D1595"/>
    <w:rsid w:val="001D6392"/>
    <w:rsid w:val="001E7577"/>
    <w:rsid w:val="00202BDD"/>
    <w:rsid w:val="00205E41"/>
    <w:rsid w:val="00215109"/>
    <w:rsid w:val="002319C8"/>
    <w:rsid w:val="00263291"/>
    <w:rsid w:val="00271AFC"/>
    <w:rsid w:val="00283B00"/>
    <w:rsid w:val="00296EE9"/>
    <w:rsid w:val="002A4C2A"/>
    <w:rsid w:val="002A7B59"/>
    <w:rsid w:val="002B15C6"/>
    <w:rsid w:val="002C5581"/>
    <w:rsid w:val="002D0B09"/>
    <w:rsid w:val="002E57F2"/>
    <w:rsid w:val="002F70AE"/>
    <w:rsid w:val="00330D2E"/>
    <w:rsid w:val="0033318C"/>
    <w:rsid w:val="00334CA4"/>
    <w:rsid w:val="00356F47"/>
    <w:rsid w:val="003D4AFA"/>
    <w:rsid w:val="003F4D01"/>
    <w:rsid w:val="00413074"/>
    <w:rsid w:val="00442D85"/>
    <w:rsid w:val="00464CF1"/>
    <w:rsid w:val="00484EBD"/>
    <w:rsid w:val="00485D3C"/>
    <w:rsid w:val="004A1B87"/>
    <w:rsid w:val="004D4384"/>
    <w:rsid w:val="005130F8"/>
    <w:rsid w:val="0051503B"/>
    <w:rsid w:val="00544DBE"/>
    <w:rsid w:val="00550C72"/>
    <w:rsid w:val="005C6C67"/>
    <w:rsid w:val="005C6CC6"/>
    <w:rsid w:val="005D4E5F"/>
    <w:rsid w:val="005E387B"/>
    <w:rsid w:val="005F5225"/>
    <w:rsid w:val="005F710B"/>
    <w:rsid w:val="00601A60"/>
    <w:rsid w:val="006101A5"/>
    <w:rsid w:val="00613A75"/>
    <w:rsid w:val="006218D4"/>
    <w:rsid w:val="00624EBD"/>
    <w:rsid w:val="006307F7"/>
    <w:rsid w:val="00646E74"/>
    <w:rsid w:val="0064734F"/>
    <w:rsid w:val="0066500F"/>
    <w:rsid w:val="00666823"/>
    <w:rsid w:val="00674360"/>
    <w:rsid w:val="006969AA"/>
    <w:rsid w:val="006C43D9"/>
    <w:rsid w:val="006E1696"/>
    <w:rsid w:val="006F47C3"/>
    <w:rsid w:val="006F79A8"/>
    <w:rsid w:val="00703843"/>
    <w:rsid w:val="00742EA0"/>
    <w:rsid w:val="007448ED"/>
    <w:rsid w:val="007761C2"/>
    <w:rsid w:val="007918EF"/>
    <w:rsid w:val="007D3446"/>
    <w:rsid w:val="007D5F3C"/>
    <w:rsid w:val="007D745F"/>
    <w:rsid w:val="00826C69"/>
    <w:rsid w:val="00827F91"/>
    <w:rsid w:val="00833791"/>
    <w:rsid w:val="0085287A"/>
    <w:rsid w:val="008640C0"/>
    <w:rsid w:val="008747F8"/>
    <w:rsid w:val="00886174"/>
    <w:rsid w:val="008C41B8"/>
    <w:rsid w:val="008D0A93"/>
    <w:rsid w:val="008F7922"/>
    <w:rsid w:val="009329AD"/>
    <w:rsid w:val="0093646F"/>
    <w:rsid w:val="009409E8"/>
    <w:rsid w:val="009436AD"/>
    <w:rsid w:val="009504D2"/>
    <w:rsid w:val="00953EDD"/>
    <w:rsid w:val="009628FD"/>
    <w:rsid w:val="009754FD"/>
    <w:rsid w:val="00987765"/>
    <w:rsid w:val="009C5907"/>
    <w:rsid w:val="009D44DC"/>
    <w:rsid w:val="00A07FF1"/>
    <w:rsid w:val="00A25C6E"/>
    <w:rsid w:val="00A27F74"/>
    <w:rsid w:val="00A448B7"/>
    <w:rsid w:val="00A75A60"/>
    <w:rsid w:val="00A813B4"/>
    <w:rsid w:val="00A96A13"/>
    <w:rsid w:val="00A96B76"/>
    <w:rsid w:val="00AD53D6"/>
    <w:rsid w:val="00AE37EF"/>
    <w:rsid w:val="00AF51AA"/>
    <w:rsid w:val="00B5260A"/>
    <w:rsid w:val="00B725C3"/>
    <w:rsid w:val="00B83226"/>
    <w:rsid w:val="00BA40E9"/>
    <w:rsid w:val="00BB1304"/>
    <w:rsid w:val="00BB61FD"/>
    <w:rsid w:val="00BC7219"/>
    <w:rsid w:val="00BD3023"/>
    <w:rsid w:val="00BD6D6E"/>
    <w:rsid w:val="00BF4063"/>
    <w:rsid w:val="00C05423"/>
    <w:rsid w:val="00C4629F"/>
    <w:rsid w:val="00C507F8"/>
    <w:rsid w:val="00C61AB7"/>
    <w:rsid w:val="00C8220D"/>
    <w:rsid w:val="00C84E38"/>
    <w:rsid w:val="00C903E7"/>
    <w:rsid w:val="00C9581B"/>
    <w:rsid w:val="00C97B0D"/>
    <w:rsid w:val="00CA7F54"/>
    <w:rsid w:val="00CF27E3"/>
    <w:rsid w:val="00D11A3F"/>
    <w:rsid w:val="00D12782"/>
    <w:rsid w:val="00D16DC0"/>
    <w:rsid w:val="00D2371F"/>
    <w:rsid w:val="00D34A66"/>
    <w:rsid w:val="00D35501"/>
    <w:rsid w:val="00D409ED"/>
    <w:rsid w:val="00D55AB1"/>
    <w:rsid w:val="00D61E6B"/>
    <w:rsid w:val="00D73FE5"/>
    <w:rsid w:val="00D7676F"/>
    <w:rsid w:val="00D8166F"/>
    <w:rsid w:val="00D95254"/>
    <w:rsid w:val="00DA04E4"/>
    <w:rsid w:val="00DC5780"/>
    <w:rsid w:val="00DD202C"/>
    <w:rsid w:val="00E31066"/>
    <w:rsid w:val="00E32CC1"/>
    <w:rsid w:val="00E33015"/>
    <w:rsid w:val="00E446DD"/>
    <w:rsid w:val="00E51092"/>
    <w:rsid w:val="00E53609"/>
    <w:rsid w:val="00E654A5"/>
    <w:rsid w:val="00E7028B"/>
    <w:rsid w:val="00E92A37"/>
    <w:rsid w:val="00E946C4"/>
    <w:rsid w:val="00EA0720"/>
    <w:rsid w:val="00EB1ED7"/>
    <w:rsid w:val="00EB49E5"/>
    <w:rsid w:val="00EE4EFF"/>
    <w:rsid w:val="00F042B2"/>
    <w:rsid w:val="00F23EAE"/>
    <w:rsid w:val="00F65708"/>
    <w:rsid w:val="00FA04E1"/>
    <w:rsid w:val="00FD4781"/>
    <w:rsid w:val="00FE32E7"/>
    <w:rsid w:val="00FF23C6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DBEDB"/>
  <w15:docId w15:val="{25FE0B4A-4E0D-4A03-AB40-CB4B7B6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446"/>
    <w:pPr>
      <w:widowControl w:val="0"/>
    </w:pPr>
    <w:rPr>
      <w:rFonts w:eastAsia="SimSun" w:cs="Mangal"/>
      <w:lang w:eastAsia="zh-CN" w:bidi="hi-IN"/>
    </w:rPr>
  </w:style>
  <w:style w:type="paragraph" w:styleId="Titolo1">
    <w:name w:val="heading 1"/>
    <w:next w:val="Normale"/>
    <w:rsid w:val="00C903E7"/>
    <w:pPr>
      <w:keepNext/>
      <w:keepLines/>
      <w:widowControl w:val="0"/>
      <w:spacing w:before="480" w:after="120"/>
      <w:outlineLvl w:val="0"/>
    </w:pPr>
    <w:rPr>
      <w:rFonts w:eastAsia="SimSun" w:cs="Mangal"/>
      <w:b/>
      <w:color w:val="auto"/>
      <w:sz w:val="48"/>
      <w:szCs w:val="48"/>
      <w:lang w:eastAsia="zh-CN" w:bidi="hi-IN"/>
    </w:rPr>
  </w:style>
  <w:style w:type="paragraph" w:styleId="Titolo2">
    <w:name w:val="heading 2"/>
    <w:next w:val="Normale"/>
    <w:rsid w:val="00C903E7"/>
    <w:pPr>
      <w:keepNext/>
      <w:keepLines/>
      <w:widowControl w:val="0"/>
      <w:spacing w:before="360" w:after="80"/>
      <w:outlineLvl w:val="1"/>
    </w:pPr>
    <w:rPr>
      <w:rFonts w:eastAsia="SimSun" w:cs="Mangal"/>
      <w:b/>
      <w:color w:val="auto"/>
      <w:sz w:val="36"/>
      <w:szCs w:val="36"/>
      <w:lang w:eastAsia="zh-CN" w:bidi="hi-IN"/>
    </w:rPr>
  </w:style>
  <w:style w:type="paragraph" w:styleId="Titolo3">
    <w:name w:val="heading 3"/>
    <w:next w:val="Normale"/>
    <w:rsid w:val="00C903E7"/>
    <w:pPr>
      <w:keepNext/>
      <w:keepLines/>
      <w:widowControl w:val="0"/>
      <w:spacing w:before="280" w:after="80"/>
      <w:outlineLvl w:val="2"/>
    </w:pPr>
    <w:rPr>
      <w:rFonts w:eastAsia="SimSun" w:cs="Mangal"/>
      <w:b/>
      <w:color w:val="auto"/>
      <w:sz w:val="28"/>
      <w:szCs w:val="28"/>
      <w:lang w:eastAsia="zh-CN" w:bidi="hi-IN"/>
    </w:rPr>
  </w:style>
  <w:style w:type="paragraph" w:styleId="Titolo4">
    <w:name w:val="heading 4"/>
    <w:next w:val="Normale"/>
    <w:rsid w:val="00C903E7"/>
    <w:pPr>
      <w:keepNext/>
      <w:keepLines/>
      <w:widowControl w:val="0"/>
      <w:spacing w:before="240" w:after="40"/>
      <w:outlineLvl w:val="3"/>
    </w:pPr>
    <w:rPr>
      <w:rFonts w:eastAsia="SimSun" w:cs="Mangal"/>
      <w:b/>
      <w:color w:val="auto"/>
      <w:sz w:val="24"/>
      <w:szCs w:val="24"/>
      <w:lang w:eastAsia="zh-CN" w:bidi="hi-IN"/>
    </w:rPr>
  </w:style>
  <w:style w:type="paragraph" w:styleId="Titolo5">
    <w:name w:val="heading 5"/>
    <w:next w:val="Normale"/>
    <w:rsid w:val="00C903E7"/>
    <w:pPr>
      <w:keepNext/>
      <w:keepLines/>
      <w:widowControl w:val="0"/>
      <w:spacing w:before="220" w:after="40"/>
      <w:outlineLvl w:val="4"/>
    </w:pPr>
    <w:rPr>
      <w:rFonts w:eastAsia="SimSun" w:cs="Mangal"/>
      <w:b/>
      <w:color w:val="auto"/>
      <w:sz w:val="22"/>
      <w:szCs w:val="22"/>
      <w:lang w:eastAsia="zh-CN" w:bidi="hi-IN"/>
    </w:rPr>
  </w:style>
  <w:style w:type="paragraph" w:styleId="Titolo6">
    <w:name w:val="heading 6"/>
    <w:next w:val="Normale"/>
    <w:rsid w:val="00C903E7"/>
    <w:pPr>
      <w:keepNext/>
      <w:keepLines/>
      <w:widowControl w:val="0"/>
      <w:spacing w:before="200" w:after="40"/>
      <w:outlineLvl w:val="5"/>
    </w:pPr>
    <w:rPr>
      <w:rFonts w:eastAsia="SimSun" w:cs="Mangal"/>
      <w:b/>
      <w:color w:val="auto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03E7"/>
  </w:style>
  <w:style w:type="table" w:customStyle="1" w:styleId="TableNormal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03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903E7"/>
    <w:pPr>
      <w:spacing w:after="140" w:line="288" w:lineRule="auto"/>
    </w:pPr>
  </w:style>
  <w:style w:type="paragraph" w:styleId="Elenco">
    <w:name w:val="List"/>
    <w:basedOn w:val="Corpotesto"/>
    <w:rsid w:val="00C903E7"/>
  </w:style>
  <w:style w:type="paragraph" w:styleId="Didascalia">
    <w:name w:val="caption"/>
    <w:basedOn w:val="Normale"/>
    <w:rsid w:val="00C903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903E7"/>
    <w:pPr>
      <w:suppressLineNumbers/>
    </w:pPr>
  </w:style>
  <w:style w:type="paragraph" w:customStyle="1" w:styleId="LO-normal">
    <w:name w:val="LO-normal"/>
    <w:qFormat/>
    <w:rsid w:val="00C903E7"/>
    <w:rPr>
      <w:rFonts w:eastAsia="SimSun" w:cs="Mangal"/>
      <w:lang w:eastAsia="zh-CN" w:bidi="hi-IN"/>
    </w:rPr>
  </w:style>
  <w:style w:type="paragraph" w:customStyle="1" w:styleId="Titoloprincipale">
    <w:name w:val="Titolo principale"/>
    <w:basedOn w:val="LO-normal"/>
    <w:next w:val="Normale"/>
    <w:rsid w:val="00C903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90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C903E7"/>
  </w:style>
  <w:style w:type="paragraph" w:styleId="Pidipagina">
    <w:name w:val="footer"/>
    <w:basedOn w:val="Normale"/>
    <w:rsid w:val="00C903E7"/>
  </w:style>
  <w:style w:type="paragraph" w:customStyle="1" w:styleId="Quotations">
    <w:name w:val="Quotations"/>
    <w:basedOn w:val="Normale"/>
    <w:qFormat/>
    <w:rsid w:val="00C903E7"/>
  </w:style>
  <w:style w:type="table" w:customStyle="1" w:styleId="TableNormal0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rsid w:val="00C903E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66"/>
    <w:rPr>
      <w:rFonts w:ascii="Tahoma" w:eastAsia="SimSun" w:hAnsi="Tahoma" w:cs="Mangal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5225"/>
    <w:pPr>
      <w:widowControl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Default">
    <w:name w:val="Default"/>
    <w:rsid w:val="005F522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tHcpxyBsGZ5mtrbDAhvxR/9DA==">AMUW2mX94PTbfYFbBpUyMAk8zg7bt0Cra0k2EcSE5EX+cnut+JgRu+RvVY8gYjJl+hcoSsVRhB/nFawjgOZFQmVceNRL9Av6khIdfLHPWuSPocBlubo34hwZZH96wRvjo4k6rZX6xfUb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Colizza Maria Cristina</dc:creator>
  <cp:lastModifiedBy>Elio Maria Adinolfi</cp:lastModifiedBy>
  <cp:revision>5</cp:revision>
  <dcterms:created xsi:type="dcterms:W3CDTF">2021-11-04T15:15:00Z</dcterms:created>
  <dcterms:modified xsi:type="dcterms:W3CDTF">2021-11-04T15:59:00Z</dcterms:modified>
</cp:coreProperties>
</file>