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02" w:rsidRDefault="00EC3002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EC3002" w:rsidRPr="00AB3F80" w:rsidRDefault="00EC3002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EC3002" w:rsidRPr="00F6334B" w:rsidRDefault="002D2864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  <w:r w:rsidRPr="00F6334B">
        <w:rPr>
          <w:i w:val="0"/>
          <w:iCs w:val="0"/>
          <w:sz w:val="28"/>
          <w:szCs w:val="28"/>
        </w:rPr>
        <w:t>PIANO DI LAVORO ANNUALE  20</w:t>
      </w:r>
      <w:r w:rsidR="00F6334B" w:rsidRPr="00F6334B">
        <w:rPr>
          <w:i w:val="0"/>
          <w:iCs w:val="0"/>
          <w:sz w:val="28"/>
          <w:szCs w:val="28"/>
        </w:rPr>
        <w:t>20</w:t>
      </w:r>
      <w:r w:rsidR="00507B2E">
        <w:rPr>
          <w:i w:val="0"/>
          <w:iCs w:val="0"/>
          <w:sz w:val="28"/>
          <w:szCs w:val="28"/>
        </w:rPr>
        <w:t>-2021</w:t>
      </w:r>
    </w:p>
    <w:p w:rsidR="00EC3002" w:rsidRDefault="00EC3002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EC3002" w:rsidRDefault="00EC3002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EC3002" w:rsidRPr="00747809">
        <w:tc>
          <w:tcPr>
            <w:tcW w:w="629" w:type="pct"/>
            <w:shd w:val="clear" w:color="auto" w:fill="F2F2F2"/>
            <w:vAlign w:val="center"/>
          </w:tcPr>
          <w:p w:rsidR="00EC3002" w:rsidRPr="00747809" w:rsidRDefault="00EC3002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EC3002" w:rsidRPr="00635CD8" w:rsidRDefault="00322712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Massimo Tallarini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EC3002" w:rsidRPr="00747809" w:rsidRDefault="00EC3002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EC3002" w:rsidRPr="00747809" w:rsidRDefault="00EC3002" w:rsidP="00507B2E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5 </w:t>
            </w:r>
            <w:r w:rsidR="00F6334B">
              <w:rPr>
                <w:b w:val="0"/>
                <w:bCs w:val="0"/>
                <w:i w:val="0"/>
                <w:iCs w:val="0"/>
                <w:sz w:val="28"/>
                <w:szCs w:val="28"/>
              </w:rPr>
              <w:t>A</w:t>
            </w:r>
            <w:r w:rsidR="00507B2E">
              <w:rPr>
                <w:b w:val="0"/>
                <w:bCs w:val="0"/>
                <w:i w:val="0"/>
                <w:iCs w:val="0"/>
                <w:sz w:val="28"/>
                <w:szCs w:val="28"/>
              </w:rPr>
              <w:t>C</w:t>
            </w:r>
          </w:p>
        </w:tc>
      </w:tr>
      <w:tr w:rsidR="00EC3002" w:rsidRPr="00747809">
        <w:tc>
          <w:tcPr>
            <w:tcW w:w="629" w:type="pct"/>
            <w:shd w:val="clear" w:color="auto" w:fill="F2F2F2"/>
            <w:vAlign w:val="center"/>
          </w:tcPr>
          <w:p w:rsidR="00EC3002" w:rsidRPr="00747809" w:rsidRDefault="00EC3002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EC3002" w:rsidRPr="00747809" w:rsidRDefault="00EC3002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EC3002" w:rsidRPr="00747809" w:rsidRDefault="00EC3002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EC3002" w:rsidRPr="00747809" w:rsidRDefault="00EC3002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EC3002" w:rsidRPr="00747809" w:rsidRDefault="00EC3002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(h/sett)*33</w:t>
            </w:r>
          </w:p>
        </w:tc>
        <w:tc>
          <w:tcPr>
            <w:tcW w:w="701" w:type="pct"/>
          </w:tcPr>
          <w:p w:rsidR="00EC3002" w:rsidRPr="00747809" w:rsidRDefault="00EC3002" w:rsidP="00E87EB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="00E87EBC">
              <w:rPr>
                <w:rFonts w:ascii="Tahoma" w:hAnsi="Tahoma" w:cs="Tahoma"/>
                <w:b/>
                <w:bCs/>
                <w:sz w:val="20"/>
                <w:szCs w:val="20"/>
              </w:rPr>
              <w:t>32</w:t>
            </w:r>
          </w:p>
        </w:tc>
      </w:tr>
    </w:tbl>
    <w:p w:rsidR="00EC3002" w:rsidRPr="00747809" w:rsidRDefault="00EC3002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EC3002" w:rsidRPr="00747809" w:rsidRDefault="00EC3002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EC3002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EC3002" w:rsidRPr="00747809" w:rsidRDefault="00EC3002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EC3002" w:rsidRPr="00747809" w:rsidRDefault="00EC3002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EC3002" w:rsidRPr="00747809">
        <w:trPr>
          <w:trHeight w:val="1455"/>
        </w:trPr>
        <w:tc>
          <w:tcPr>
            <w:tcW w:w="727" w:type="dxa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Il Positivismo e il Verismo</w:t>
            </w:r>
          </w:p>
        </w:tc>
        <w:tc>
          <w:tcPr>
            <w:tcW w:w="4763" w:type="dxa"/>
          </w:tcPr>
          <w:p w:rsidR="00EC3002" w:rsidRPr="00635CD8" w:rsidRDefault="00EC3002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EC3002" w:rsidRPr="00747809" w:rsidRDefault="00EC3002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EC3002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>
              <w:rPr>
                <w:rFonts w:ascii="Tahoma" w:hAnsi="Tahoma" w:cs="Tahoma"/>
                <w:sz w:val="20"/>
                <w:szCs w:val="20"/>
              </w:rPr>
              <w:t>imane</w:t>
            </w:r>
          </w:p>
          <w:p w:rsidR="00EC3002" w:rsidRPr="00747809" w:rsidRDefault="00F6334B" w:rsidP="00F6334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="00EC3002">
              <w:rPr>
                <w:rFonts w:ascii="Tahoma" w:hAnsi="Tahoma" w:cs="Tahoma"/>
                <w:sz w:val="20"/>
                <w:szCs w:val="20"/>
              </w:rPr>
              <w:t>sett. -</w:t>
            </w:r>
            <w:r w:rsidR="00EC3002">
              <w:rPr>
                <w:rFonts w:ascii="Tahoma" w:hAnsi="Tahoma" w:cs="Tahoma"/>
                <w:sz w:val="20"/>
                <w:szCs w:val="20"/>
              </w:rPr>
              <w:br/>
              <w:t>1 nov.</w:t>
            </w:r>
          </w:p>
        </w:tc>
      </w:tr>
      <w:tr w:rsidR="00EC3002" w:rsidRPr="00747809">
        <w:trPr>
          <w:trHeight w:val="1122"/>
        </w:trPr>
        <w:tc>
          <w:tcPr>
            <w:tcW w:w="727" w:type="dxa"/>
          </w:tcPr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Il Decadentismo</w:t>
            </w:r>
          </w:p>
        </w:tc>
        <w:tc>
          <w:tcPr>
            <w:tcW w:w="4763" w:type="dxa"/>
          </w:tcPr>
          <w:p w:rsidR="00EC3002" w:rsidRPr="00635CD8" w:rsidRDefault="00EC3002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EC3002" w:rsidRPr="00747809" w:rsidRDefault="00EC3002" w:rsidP="000019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EC3002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45h – 15 settimane</w:t>
            </w:r>
          </w:p>
          <w:p w:rsidR="00EC3002" w:rsidRPr="00747809" w:rsidRDefault="00F6334B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EC3002">
              <w:rPr>
                <w:rFonts w:ascii="Tahoma" w:hAnsi="Tahoma" w:cs="Tahoma"/>
                <w:sz w:val="20"/>
                <w:szCs w:val="20"/>
              </w:rPr>
              <w:t>nov. – 21 mar.</w:t>
            </w:r>
          </w:p>
        </w:tc>
      </w:tr>
      <w:tr w:rsidR="00EC3002" w:rsidRPr="00747809">
        <w:trPr>
          <w:trHeight w:val="947"/>
        </w:trPr>
        <w:tc>
          <w:tcPr>
            <w:tcW w:w="727" w:type="dxa"/>
          </w:tcPr>
          <w:p w:rsidR="00EC3002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EC3002" w:rsidRPr="00FD38F1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La poesia del primo XX sec.</w:t>
            </w:r>
          </w:p>
        </w:tc>
        <w:tc>
          <w:tcPr>
            <w:tcW w:w="4763" w:type="dxa"/>
          </w:tcPr>
          <w:p w:rsidR="00EC3002" w:rsidRPr="00635CD8" w:rsidRDefault="00EC3002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EC3002" w:rsidRPr="00747809" w:rsidRDefault="00EC3002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EC3002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h – 5 settimane</w:t>
            </w:r>
          </w:p>
          <w:p w:rsidR="00EC3002" w:rsidRPr="00747809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 mar. – 15 mag.</w:t>
            </w:r>
          </w:p>
        </w:tc>
      </w:tr>
      <w:tr w:rsidR="00EC3002" w:rsidRPr="00747809">
        <w:trPr>
          <w:trHeight w:val="710"/>
        </w:trPr>
        <w:tc>
          <w:tcPr>
            <w:tcW w:w="727" w:type="dxa"/>
          </w:tcPr>
          <w:p w:rsidR="00EC3002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EC3002" w:rsidRPr="00635CD8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635CD8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EC3002" w:rsidRDefault="00EC3002" w:rsidP="000D33EC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Individuare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e utilizzare gli strumenti di comunicazione e di team working più appropriati per intervenire nei contestiorganizzativi e professionali di riferimento</w:t>
            </w:r>
          </w:p>
          <w:p w:rsidR="00EC3002" w:rsidRPr="00635CD8" w:rsidRDefault="00EC3002" w:rsidP="000D33EC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Redigere</w:t>
            </w:r>
            <w:r w:rsidRPr="00635CD8">
              <w:rPr>
                <w:rFonts w:ascii="Tahoma" w:hAnsi="Tahoma" w:cs="Tahoma"/>
                <w:color w:val="000000"/>
                <w:sz w:val="18"/>
                <w:szCs w:val="18"/>
              </w:rPr>
              <w:t xml:space="preserve"> relazioni tecniche e documentare le attività individuali e di gruppo relative a situazioni professionali</w:t>
            </w:r>
          </w:p>
        </w:tc>
        <w:tc>
          <w:tcPr>
            <w:tcW w:w="1113" w:type="dxa"/>
          </w:tcPr>
          <w:p w:rsidR="00EC3002" w:rsidRDefault="00EC3002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L8</w:t>
            </w:r>
          </w:p>
          <w:p w:rsidR="00EC3002" w:rsidRDefault="00EC3002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Default="00EC3002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L9</w:t>
            </w:r>
          </w:p>
        </w:tc>
        <w:tc>
          <w:tcPr>
            <w:tcW w:w="1412" w:type="dxa"/>
          </w:tcPr>
          <w:p w:rsidR="00EC3002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20 h  </w:t>
            </w:r>
          </w:p>
          <w:p w:rsidR="00EC3002" w:rsidRPr="00747809" w:rsidRDefault="00F6334B" w:rsidP="00F6334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Distribuzione oraria lungo </w:t>
            </w:r>
            <w:r w:rsidR="00EC3002">
              <w:rPr>
                <w:rFonts w:ascii="Tahoma" w:hAnsi="Tahoma" w:cs="Tahoma"/>
                <w:sz w:val="20"/>
                <w:szCs w:val="20"/>
              </w:rPr>
              <w:t>tutto l’anno</w:t>
            </w:r>
          </w:p>
        </w:tc>
      </w:tr>
      <w:tr w:rsidR="00EC3002" w:rsidRPr="00747809">
        <w:trPr>
          <w:trHeight w:val="710"/>
        </w:trPr>
        <w:tc>
          <w:tcPr>
            <w:tcW w:w="727" w:type="dxa"/>
          </w:tcPr>
          <w:p w:rsidR="00EC3002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EC3002" w:rsidRPr="00635CD8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635CD8" w:rsidRDefault="00EC3002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:rsidR="00EC3002" w:rsidRPr="00635CD8" w:rsidRDefault="00EC3002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EC3002" w:rsidRDefault="00EC3002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C3002" w:rsidRPr="00747809" w:rsidRDefault="00EC3002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EC3002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h</w:t>
            </w:r>
          </w:p>
          <w:p w:rsidR="00EC3002" w:rsidRPr="00747809" w:rsidRDefault="00EC3002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distribuzione variabile</w:t>
            </w:r>
          </w:p>
        </w:tc>
      </w:tr>
    </w:tbl>
    <w:p w:rsidR="00EC3002" w:rsidRPr="00747809" w:rsidRDefault="00EC3002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EC3002" w:rsidRPr="005B6F02" w:rsidRDefault="00EC3002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lastRenderedPageBreak/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32271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9223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507B2E">
              <w:rPr>
                <w:b w:val="0"/>
                <w:bCs w:val="0"/>
                <w:i w:val="0"/>
                <w:iCs w:val="0"/>
              </w:rPr>
              <w:t>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693F6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693F60">
              <w:rPr>
                <w:b w:val="0"/>
                <w:bCs w:val="0"/>
                <w:i w:val="0"/>
                <w:iCs w:val="0"/>
              </w:rPr>
              <w:t>Il Positivismo e il Verismo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9904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>
              <w:rPr>
                <w:rFonts w:ascii="Tahoma" w:hAnsi="Tahoma" w:cs="Tahoma"/>
                <w:sz w:val="20"/>
                <w:szCs w:val="20"/>
              </w:rPr>
              <w:t>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693F6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sett. - </w:t>
            </w:r>
            <w:r w:rsidRPr="00693F60">
              <w:rPr>
                <w:b w:val="0"/>
                <w:bCs w:val="0"/>
                <w:i w:val="0"/>
                <w:iCs w:val="0"/>
              </w:rPr>
              <w:t>nov.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2D2864" w:rsidRPr="00747809">
        <w:tc>
          <w:tcPr>
            <w:tcW w:w="1286" w:type="dxa"/>
            <w:gridSpan w:val="2"/>
            <w:shd w:val="clear" w:color="auto" w:fill="F2F2F2"/>
          </w:tcPr>
          <w:p w:rsidR="002D2864" w:rsidRPr="00D82180" w:rsidRDefault="002D2864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2D2864" w:rsidRPr="00D82180" w:rsidRDefault="002D2864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2D2864" w:rsidRPr="00D82180" w:rsidRDefault="002D2864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2D2864" w:rsidRPr="002D2864" w:rsidRDefault="002D2864" w:rsidP="0032271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2864">
              <w:rPr>
                <w:rFonts w:ascii="Tahoma" w:hAnsi="Tahoma" w:cs="Tahoma"/>
                <w:sz w:val="20"/>
                <w:szCs w:val="20"/>
              </w:rPr>
              <w:t>Scelta di autori e testi del periodo di fine XIX sec.: Tolstoj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2D2864">
              <w:rPr>
                <w:rFonts w:ascii="Tahoma" w:hAnsi="Tahoma" w:cs="Tahoma"/>
                <w:sz w:val="20"/>
                <w:szCs w:val="20"/>
              </w:rPr>
              <w:t xml:space="preserve"> Dostoevskij</w:t>
            </w:r>
            <w:r w:rsidR="00322712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2D2864">
              <w:rPr>
                <w:rFonts w:ascii="Tahoma" w:hAnsi="Tahoma" w:cs="Tahoma"/>
                <w:sz w:val="20"/>
                <w:szCs w:val="20"/>
              </w:rPr>
              <w:t>Giovanni Verga e il Verismo –“Rosso Malpelo”, “La lupa”, “La roba”,</w:t>
            </w:r>
            <w:r w:rsidR="00322712">
              <w:rPr>
                <w:rFonts w:ascii="Tahoma" w:hAnsi="Tahoma" w:cs="Tahoma"/>
                <w:sz w:val="20"/>
                <w:szCs w:val="20"/>
              </w:rPr>
              <w:t xml:space="preserve"> introduzione a</w:t>
            </w:r>
            <w:r w:rsidRPr="002D2864">
              <w:rPr>
                <w:rFonts w:ascii="Tahoma" w:hAnsi="Tahoma" w:cs="Tahoma"/>
                <w:sz w:val="20"/>
                <w:szCs w:val="20"/>
              </w:rPr>
              <w:t xml:space="preserve"> “I Malavoglia” e “Mastro-don Gesualdo”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507B2E">
              <w:rPr>
                <w:rFonts w:ascii="Tahoma" w:hAnsi="Tahoma" w:cs="Tahoma"/>
                <w:sz w:val="20"/>
                <w:szCs w:val="20"/>
              </w:rPr>
              <w:t>, a distanza con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EC3002" w:rsidP="00615DBD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615DBD"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615DBD"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="00615DBD"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 w:rsidR="00615DBD">
              <w:rPr>
                <w:rFonts w:ascii="Tahoma" w:hAnsi="Tahoma" w:cs="Tahoma"/>
                <w:sz w:val="20"/>
                <w:szCs w:val="20"/>
              </w:rPr>
              <w:t>3</w:t>
            </w:r>
            <w:r w:rsidR="0000372C">
              <w:rPr>
                <w:rFonts w:ascii="Tahoma" w:hAnsi="Tahoma" w:cs="Tahoma"/>
                <w:sz w:val="20"/>
                <w:szCs w:val="20"/>
              </w:rPr>
              <w:t>; appunti forniti dal docente,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  <w:r w:rsidR="0000372C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EC3002" w:rsidRDefault="00EC3002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EC3002" w:rsidRDefault="00EC3002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D03128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9223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507B2E">
              <w:rPr>
                <w:b w:val="0"/>
                <w:bCs w:val="0"/>
                <w:i w:val="0"/>
                <w:iCs w:val="0"/>
              </w:rPr>
              <w:t>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5D0262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5D0262">
              <w:rPr>
                <w:b w:val="0"/>
                <w:bCs w:val="0"/>
                <w:i w:val="0"/>
                <w:iCs w:val="0"/>
              </w:rPr>
              <w:t>Il Decadentismo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45h – 15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5D0262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5D0262">
              <w:rPr>
                <w:b w:val="0"/>
                <w:bCs w:val="0"/>
                <w:i w:val="0"/>
                <w:iCs w:val="0"/>
              </w:rPr>
              <w:t>nov. – mar.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C3002" w:rsidRPr="006F6240" w:rsidRDefault="00EC3002" w:rsidP="006F624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Giovanni Pascoli – “Il fanciullino” – Poesie scelte da “Myricae” e “Canti di Castelvecchio”</w:t>
            </w:r>
          </w:p>
          <w:p w:rsidR="00EC3002" w:rsidRPr="006F6240" w:rsidRDefault="00EC3002" w:rsidP="006F624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 xml:space="preserve">Gabriele D’Annunzio:  </w:t>
            </w:r>
            <w:r w:rsidR="00D03128">
              <w:rPr>
                <w:rFonts w:ascii="Tahoma" w:hAnsi="Tahoma" w:cs="Tahoma"/>
                <w:sz w:val="20"/>
                <w:szCs w:val="20"/>
              </w:rPr>
              <w:t>scelta di testi in prosa e poesia</w:t>
            </w:r>
            <w:r w:rsidRPr="006F6240">
              <w:rPr>
                <w:rFonts w:ascii="Tahoma" w:hAnsi="Tahoma" w:cs="Tahoma"/>
                <w:sz w:val="20"/>
                <w:szCs w:val="20"/>
              </w:rPr>
              <w:t xml:space="preserve">; </w:t>
            </w:r>
          </w:p>
          <w:p w:rsidR="00EC3002" w:rsidRPr="006F6240" w:rsidRDefault="00EC3002" w:rsidP="006F624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Italo Svevo: “La coscienza di Zeno”</w:t>
            </w:r>
          </w:p>
          <w:p w:rsidR="00EC3002" w:rsidRPr="0099047E" w:rsidRDefault="00EC3002" w:rsidP="00D0312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Luigi Pirandello: scelta fra le “Novelle per un anno”; brani tratti da “Il fu Mattia Pascal” e “Uno, nessuno e centomila”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507B2E">
              <w:rPr>
                <w:rFonts w:ascii="Tahoma" w:hAnsi="Tahoma" w:cs="Tahoma"/>
                <w:sz w:val="20"/>
                <w:szCs w:val="20"/>
              </w:rPr>
              <w:t>, a distanza con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615DBD" w:rsidP="000D33EC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0372C">
              <w:rPr>
                <w:rFonts w:ascii="Tahoma" w:hAnsi="Tahoma" w:cs="Tahoma"/>
                <w:sz w:val="20"/>
                <w:szCs w:val="20"/>
              </w:rPr>
              <w:t>; appunti forniti dal docente,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  <w:r w:rsidR="0000372C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EC3002" w:rsidRDefault="00EC3002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EC3002" w:rsidRDefault="00EC3002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D03128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9223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  <w:r w:rsidR="00507B2E">
              <w:rPr>
                <w:b w:val="0"/>
                <w:bCs w:val="0"/>
                <w:i w:val="0"/>
                <w:iCs w:val="0"/>
              </w:rPr>
              <w:t xml:space="preserve"> 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FD38F1" w:rsidRDefault="00EC3002" w:rsidP="00615DB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 xml:space="preserve">La poesia </w:t>
            </w:r>
            <w:r w:rsidR="00615DBD">
              <w:rPr>
                <w:rFonts w:ascii="Tahoma" w:hAnsi="Tahoma" w:cs="Tahoma"/>
                <w:sz w:val="20"/>
                <w:szCs w:val="20"/>
              </w:rPr>
              <w:t xml:space="preserve">e la prosa </w:t>
            </w:r>
            <w:r w:rsidRPr="00FD38F1">
              <w:rPr>
                <w:rFonts w:ascii="Tahoma" w:hAnsi="Tahoma" w:cs="Tahoma"/>
                <w:sz w:val="20"/>
                <w:szCs w:val="20"/>
              </w:rPr>
              <w:t>del XX sec</w:t>
            </w:r>
            <w:r w:rsidR="00615DBD">
              <w:rPr>
                <w:rFonts w:ascii="Tahoma" w:hAnsi="Tahoma" w:cs="Tahoma"/>
                <w:sz w:val="20"/>
                <w:szCs w:val="20"/>
              </w:rPr>
              <w:t>olo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h – 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E937D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E937D0">
              <w:rPr>
                <w:b w:val="0"/>
                <w:bCs w:val="0"/>
                <w:i w:val="0"/>
                <w:iCs w:val="0"/>
              </w:rPr>
              <w:t>mar. – mag.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C3002" w:rsidRPr="00797F89" w:rsidRDefault="00EC3002" w:rsidP="00615DBD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797F89">
              <w:rPr>
                <w:rFonts w:ascii="Tahoma" w:hAnsi="Tahoma" w:cs="Tahoma"/>
                <w:sz w:val="20"/>
                <w:szCs w:val="20"/>
              </w:rPr>
              <w:t>Scelta di poesie di Ungaretti, Montale</w:t>
            </w:r>
            <w:r w:rsidR="00615DBD">
              <w:rPr>
                <w:rFonts w:ascii="Tahoma" w:hAnsi="Tahoma" w:cs="Tahoma"/>
                <w:sz w:val="20"/>
                <w:szCs w:val="20"/>
              </w:rPr>
              <w:t xml:space="preserve"> e di brani di autori italiani del ‘900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507B2E">
              <w:rPr>
                <w:rFonts w:ascii="Tahoma" w:hAnsi="Tahoma" w:cs="Tahoma"/>
                <w:sz w:val="20"/>
                <w:szCs w:val="20"/>
              </w:rPr>
              <w:t>, a distanza con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615DBD" w:rsidP="000D33EC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0372C">
              <w:rPr>
                <w:rFonts w:ascii="Tahoma" w:hAnsi="Tahoma" w:cs="Tahoma"/>
                <w:sz w:val="20"/>
                <w:szCs w:val="20"/>
              </w:rPr>
              <w:t>; appunti forniti dal docente,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  <w:r w:rsidR="0000372C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EC3002" w:rsidRDefault="00EC3002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922335" w:rsidP="009223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8A08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507B2E">
              <w:rPr>
                <w:b w:val="0"/>
                <w:bCs w:val="0"/>
                <w:i w:val="0"/>
                <w:iCs w:val="0"/>
              </w:rPr>
              <w:t>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D034D8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034D8">
              <w:rPr>
                <w:b w:val="0"/>
                <w:bCs w:val="0"/>
                <w:i w:val="0"/>
                <w:iCs w:val="0"/>
              </w:rPr>
              <w:t>Produzione scritta</w:t>
            </w:r>
            <w:r w:rsidR="008A08AE">
              <w:rPr>
                <w:b w:val="0"/>
                <w:bCs w:val="0"/>
                <w:i w:val="0"/>
                <w:iCs w:val="0"/>
              </w:rPr>
              <w:t xml:space="preserve"> e attualità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  <w:r>
              <w:rPr>
                <w:rFonts w:ascii="Tahoma" w:hAnsi="Tahoma" w:cs="Tahoma"/>
                <w:sz w:val="20"/>
                <w:szCs w:val="20"/>
              </w:rPr>
              <w:t>–1 h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settiman</w:t>
            </w:r>
            <w:r>
              <w:rPr>
                <w:rFonts w:ascii="Tahoma" w:hAnsi="Tahoma" w:cs="Tahoma"/>
                <w:sz w:val="20"/>
                <w:szCs w:val="20"/>
              </w:rPr>
              <w:t>al</w:t>
            </w:r>
            <w:r w:rsidRPr="0099047E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D8218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15 set –mag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della produzione scritta del secondo biennio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L8 L9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C3002" w:rsidRPr="00797F89" w:rsidRDefault="00EC3002" w:rsidP="008A08AE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797F89">
              <w:rPr>
                <w:rFonts w:ascii="Tahoma" w:hAnsi="Tahoma" w:cs="Tahoma"/>
                <w:sz w:val="20"/>
                <w:szCs w:val="20"/>
              </w:rPr>
              <w:t>Preparazione ai temi degli esami di Stato - lettura di testi di argomento attuale – tesine, percorsi, argomenti a piacere – relazioni tecniche, curriculum vitae, scrittura professionale</w:t>
            </w:r>
            <w:r w:rsidR="008A08AE">
              <w:rPr>
                <w:rFonts w:ascii="Tahoma" w:hAnsi="Tahoma" w:cs="Tahoma"/>
                <w:sz w:val="20"/>
                <w:szCs w:val="20"/>
              </w:rPr>
              <w:t xml:space="preserve"> – progetto legalità con interventi esterni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brainstorming; discussione guidata sugli argomenti proposti; stesura di schemi; discussione degli elaborati</w:t>
            </w:r>
            <w:r w:rsidR="00507B2E">
              <w:rPr>
                <w:rFonts w:ascii="Tahoma" w:hAnsi="Tahoma" w:cs="Tahoma"/>
                <w:sz w:val="20"/>
                <w:szCs w:val="20"/>
              </w:rPr>
              <w:t>, a distanza con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>appunti</w:t>
            </w:r>
            <w:r w:rsidR="00615DBD">
              <w:rPr>
                <w:rFonts w:ascii="Tahoma" w:hAnsi="Tahoma" w:cs="Tahoma"/>
                <w:sz w:val="20"/>
                <w:szCs w:val="20"/>
              </w:rPr>
              <w:t xml:space="preserve">e materiale in fotocopia </w:t>
            </w:r>
            <w:r w:rsidR="0000372C">
              <w:rPr>
                <w:rFonts w:ascii="Tahoma" w:hAnsi="Tahoma" w:cs="Tahoma"/>
                <w:sz w:val="20"/>
                <w:szCs w:val="20"/>
              </w:rPr>
              <w:t>forniti dal docente,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Svolgimento di temi in classe e a casa</w:t>
            </w:r>
            <w:r w:rsidR="0000372C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Recupero in itinere; si tiene conto della progressione nelle competenze.</w:t>
            </w:r>
          </w:p>
        </w:tc>
      </w:tr>
    </w:tbl>
    <w:p w:rsidR="00EC3002" w:rsidRDefault="00EC3002" w:rsidP="00A70257">
      <w:pPr>
        <w:spacing w:after="0" w:line="240" w:lineRule="auto"/>
        <w:rPr>
          <w:sz w:val="24"/>
          <w:szCs w:val="24"/>
        </w:rPr>
      </w:pPr>
    </w:p>
    <w:p w:rsidR="00EC3002" w:rsidRDefault="00EC3002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3002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3002" w:rsidRPr="00D82180" w:rsidRDefault="00922335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3002" w:rsidRPr="00D82180" w:rsidRDefault="00EC3002" w:rsidP="009223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922335">
              <w:rPr>
                <w:b w:val="0"/>
                <w:bCs w:val="0"/>
                <w:i w:val="0"/>
                <w:iCs w:val="0"/>
              </w:rPr>
              <w:t>A</w:t>
            </w:r>
            <w:r w:rsidR="00507B2E">
              <w:rPr>
                <w:b w:val="0"/>
                <w:bCs w:val="0"/>
                <w:i w:val="0"/>
                <w:iCs w:val="0"/>
              </w:rPr>
              <w:t>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3002" w:rsidRPr="004E7C64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4E7C64">
              <w:rPr>
                <w:b w:val="0"/>
                <w:bCs w:val="0"/>
                <w:i w:val="0"/>
                <w:iCs w:val="0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Non definito</w:t>
            </w:r>
          </w:p>
        </w:tc>
      </w:tr>
      <w:tr w:rsidR="00EC3002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EC3002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EC3002" w:rsidRPr="00D82180" w:rsidRDefault="00EC3002" w:rsidP="004E7C6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C3002" w:rsidRPr="006E4C3A" w:rsidRDefault="00EC3002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E4C3A">
              <w:rPr>
                <w:rFonts w:ascii="Tahoma" w:hAnsi="Tahoma" w:cs="Tahoma"/>
                <w:sz w:val="20"/>
                <w:szCs w:val="20"/>
              </w:rPr>
              <w:t>Visione e commento di film – lettura di immagini, cartine, diagrammi - cenni alla storia dell’arte nel XX sec</w:t>
            </w:r>
            <w:r w:rsidRPr="007221D3">
              <w:rPr>
                <w:rFonts w:ascii="Tahoma" w:hAnsi="Tahoma" w:cs="Tahoma"/>
                <w:sz w:val="20"/>
                <w:szCs w:val="20"/>
              </w:rPr>
              <w:t xml:space="preserve">.  </w:t>
            </w:r>
            <w:r w:rsidR="007221D3" w:rsidRPr="007221D3">
              <w:rPr>
                <w:rFonts w:ascii="Tahoma" w:hAnsi="Tahoma" w:cs="Tahoma"/>
                <w:sz w:val="20"/>
                <w:szCs w:val="20"/>
              </w:rPr>
              <w:t xml:space="preserve">- Analisi d’opera su immagini proposte dal docente ed eventuali </w:t>
            </w:r>
            <w:r w:rsidR="00922335">
              <w:rPr>
                <w:rFonts w:ascii="Tahoma" w:hAnsi="Tahoma" w:cs="Tahoma"/>
                <w:sz w:val="20"/>
                <w:szCs w:val="20"/>
              </w:rPr>
              <w:t>uscite didattiche sul territorio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3002" w:rsidRPr="00DA1AE4" w:rsidRDefault="00EC3002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visione di immagini dal libro o da filmati</w:t>
            </w:r>
            <w:r w:rsidR="00507B2E">
              <w:rPr>
                <w:rFonts w:ascii="Tahoma" w:hAnsi="Tahoma" w:cs="Tahoma"/>
                <w:sz w:val="20"/>
                <w:szCs w:val="20"/>
              </w:rPr>
              <w:t>, lezione a distanza con classroom</w:t>
            </w:r>
            <w:bookmarkStart w:id="0" w:name="_GoBack"/>
            <w:bookmarkEnd w:id="0"/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3002" w:rsidRPr="0099047E" w:rsidRDefault="00EC3002" w:rsidP="000D33EC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>appunti forniti dal docente</w:t>
            </w:r>
            <w:r>
              <w:rPr>
                <w:rFonts w:ascii="Tahoma" w:hAnsi="Tahoma" w:cs="Tahoma"/>
                <w:sz w:val="20"/>
                <w:szCs w:val="20"/>
              </w:rPr>
              <w:t>; materiale interattivo</w:t>
            </w:r>
            <w:r w:rsidR="0000372C">
              <w:rPr>
                <w:rFonts w:ascii="Tahoma" w:hAnsi="Tahoma" w:cs="Tahoma"/>
                <w:sz w:val="20"/>
                <w:szCs w:val="20"/>
              </w:rPr>
              <w:t>, classroom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EC3002" w:rsidRPr="00D82180" w:rsidRDefault="00615DBD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</w:rPr>
              <w:t>Competenze verificate in modo trasversale negli altri moduli in forma orale o scritta</w:t>
            </w:r>
            <w:r w:rsidR="0000372C">
              <w:rPr>
                <w:rFonts w:cs="Times New Roman"/>
                <w:b w:val="0"/>
                <w:bCs w:val="0"/>
                <w:i w:val="0"/>
                <w:iCs w:val="0"/>
              </w:rPr>
              <w:t xml:space="preserve"> e on line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F2F2F2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EC3002" w:rsidRPr="00747809">
        <w:tc>
          <w:tcPr>
            <w:tcW w:w="1286" w:type="dxa"/>
            <w:gridSpan w:val="2"/>
            <w:shd w:val="clear" w:color="auto" w:fill="D9D9D9"/>
          </w:tcPr>
          <w:p w:rsidR="00EC3002" w:rsidRPr="00D82180" w:rsidRDefault="00EC3002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3002" w:rsidRPr="00D82180" w:rsidRDefault="00EC3002" w:rsidP="00D0312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EC3002" w:rsidRPr="00833939" w:rsidRDefault="00EC3002" w:rsidP="00A70257">
      <w:pPr>
        <w:spacing w:after="0" w:line="240" w:lineRule="auto"/>
        <w:rPr>
          <w:sz w:val="24"/>
          <w:szCs w:val="24"/>
        </w:rPr>
      </w:pPr>
    </w:p>
    <w:sectPr w:rsidR="00EC3002" w:rsidRPr="00833939" w:rsidSect="0084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002" w:rsidRDefault="00EC3002" w:rsidP="006334A4">
      <w:pPr>
        <w:spacing w:after="0" w:line="240" w:lineRule="auto"/>
      </w:pPr>
      <w:r>
        <w:separator/>
      </w:r>
    </w:p>
  </w:endnote>
  <w:endnote w:type="continuationSeparator" w:id="1">
    <w:p w:rsidR="00EC3002" w:rsidRDefault="00EC3002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530CE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530CE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530CE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002" w:rsidRDefault="00EC3002" w:rsidP="006334A4">
      <w:pPr>
        <w:spacing w:after="0" w:line="240" w:lineRule="auto"/>
      </w:pPr>
      <w:r>
        <w:separator/>
      </w:r>
    </w:p>
  </w:footnote>
  <w:footnote w:type="continuationSeparator" w:id="1">
    <w:p w:rsidR="00EC3002" w:rsidRDefault="00EC3002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530CE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002" w:rsidRDefault="00D03128" w:rsidP="0024043D">
    <w:pPr>
      <w:spacing w:after="0" w:line="240" w:lineRule="auto"/>
      <w:jc w:val="center"/>
      <w:rPr>
        <w:b/>
        <w:bCs/>
        <w:noProof/>
        <w:color w:val="000000"/>
        <w:sz w:val="28"/>
        <w:szCs w:val="28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2758440</wp:posOffset>
          </wp:positionH>
          <wp:positionV relativeFrom="margin">
            <wp:posOffset>-1362075</wp:posOffset>
          </wp:positionV>
          <wp:extent cx="441325" cy="416560"/>
          <wp:effectExtent l="19050" t="0" r="0" b="0"/>
          <wp:wrapSquare wrapText="bothSides"/>
          <wp:docPr id="2" name="Immagine 1" descr="repubblica_italian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_italiana_grig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30CEE" w:rsidRDefault="00D03128" w:rsidP="00530CEE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C3002" w:rsidRPr="00AB3F80" w:rsidRDefault="00EC3002" w:rsidP="00530CEE">
    <w:pPr>
      <w:spacing w:after="0" w:line="240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530CE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1931"/>
    <w:rsid w:val="0000372C"/>
    <w:rsid w:val="0000418A"/>
    <w:rsid w:val="000133DD"/>
    <w:rsid w:val="00051BC9"/>
    <w:rsid w:val="00063196"/>
    <w:rsid w:val="00086C51"/>
    <w:rsid w:val="00086E6D"/>
    <w:rsid w:val="00097FDC"/>
    <w:rsid w:val="000C6958"/>
    <w:rsid w:val="000D33EC"/>
    <w:rsid w:val="000D3A24"/>
    <w:rsid w:val="000F142D"/>
    <w:rsid w:val="0010298F"/>
    <w:rsid w:val="001060F2"/>
    <w:rsid w:val="00107B41"/>
    <w:rsid w:val="00110FC2"/>
    <w:rsid w:val="00162202"/>
    <w:rsid w:val="00165102"/>
    <w:rsid w:val="00171361"/>
    <w:rsid w:val="0019179B"/>
    <w:rsid w:val="001B2C9D"/>
    <w:rsid w:val="00206D1C"/>
    <w:rsid w:val="00223E70"/>
    <w:rsid w:val="00233BDC"/>
    <w:rsid w:val="0024043D"/>
    <w:rsid w:val="002476FA"/>
    <w:rsid w:val="00264F7B"/>
    <w:rsid w:val="00274A3F"/>
    <w:rsid w:val="002822CE"/>
    <w:rsid w:val="002862D5"/>
    <w:rsid w:val="002C6C86"/>
    <w:rsid w:val="002D2864"/>
    <w:rsid w:val="002E163B"/>
    <w:rsid w:val="002E3CCE"/>
    <w:rsid w:val="0031526F"/>
    <w:rsid w:val="00321206"/>
    <w:rsid w:val="00322712"/>
    <w:rsid w:val="00340CB3"/>
    <w:rsid w:val="00341F9F"/>
    <w:rsid w:val="0034770F"/>
    <w:rsid w:val="00363FDA"/>
    <w:rsid w:val="00377E75"/>
    <w:rsid w:val="00382B8F"/>
    <w:rsid w:val="00396C0B"/>
    <w:rsid w:val="00397115"/>
    <w:rsid w:val="003A3D22"/>
    <w:rsid w:val="003E3F79"/>
    <w:rsid w:val="003F72FC"/>
    <w:rsid w:val="0042536D"/>
    <w:rsid w:val="00433F8F"/>
    <w:rsid w:val="004627AD"/>
    <w:rsid w:val="0049149C"/>
    <w:rsid w:val="004A76B9"/>
    <w:rsid w:val="004B0B73"/>
    <w:rsid w:val="004C159B"/>
    <w:rsid w:val="004D4091"/>
    <w:rsid w:val="004E4EE6"/>
    <w:rsid w:val="004E7C64"/>
    <w:rsid w:val="00507B2E"/>
    <w:rsid w:val="00525DD3"/>
    <w:rsid w:val="00530CEE"/>
    <w:rsid w:val="005510DE"/>
    <w:rsid w:val="00572AB1"/>
    <w:rsid w:val="005A5353"/>
    <w:rsid w:val="005B6F02"/>
    <w:rsid w:val="005D0262"/>
    <w:rsid w:val="005E63A4"/>
    <w:rsid w:val="005F292C"/>
    <w:rsid w:val="00615DBD"/>
    <w:rsid w:val="00617C0A"/>
    <w:rsid w:val="006334A4"/>
    <w:rsid w:val="00635CD8"/>
    <w:rsid w:val="00653460"/>
    <w:rsid w:val="00667A00"/>
    <w:rsid w:val="006850B4"/>
    <w:rsid w:val="00693F60"/>
    <w:rsid w:val="006A2445"/>
    <w:rsid w:val="006D5F67"/>
    <w:rsid w:val="006E4C3A"/>
    <w:rsid w:val="006F48F3"/>
    <w:rsid w:val="006F6240"/>
    <w:rsid w:val="00706443"/>
    <w:rsid w:val="007217D5"/>
    <w:rsid w:val="007221D3"/>
    <w:rsid w:val="007334F5"/>
    <w:rsid w:val="00747809"/>
    <w:rsid w:val="00764291"/>
    <w:rsid w:val="007814D3"/>
    <w:rsid w:val="00783525"/>
    <w:rsid w:val="00792706"/>
    <w:rsid w:val="00797F89"/>
    <w:rsid w:val="007B1509"/>
    <w:rsid w:val="007F5766"/>
    <w:rsid w:val="008306CE"/>
    <w:rsid w:val="00833939"/>
    <w:rsid w:val="00842EBF"/>
    <w:rsid w:val="008665F7"/>
    <w:rsid w:val="00883F44"/>
    <w:rsid w:val="008A08AE"/>
    <w:rsid w:val="008A65C1"/>
    <w:rsid w:val="008B2E39"/>
    <w:rsid w:val="00900296"/>
    <w:rsid w:val="0092003C"/>
    <w:rsid w:val="00922335"/>
    <w:rsid w:val="00924041"/>
    <w:rsid w:val="00955B6B"/>
    <w:rsid w:val="0099047E"/>
    <w:rsid w:val="009928F8"/>
    <w:rsid w:val="009B723E"/>
    <w:rsid w:val="009D0216"/>
    <w:rsid w:val="009D63AB"/>
    <w:rsid w:val="009F4AD3"/>
    <w:rsid w:val="00A07AC0"/>
    <w:rsid w:val="00A45A27"/>
    <w:rsid w:val="00A64602"/>
    <w:rsid w:val="00A70257"/>
    <w:rsid w:val="00A7165C"/>
    <w:rsid w:val="00A7209C"/>
    <w:rsid w:val="00A72F7D"/>
    <w:rsid w:val="00AB28BE"/>
    <w:rsid w:val="00AB32B9"/>
    <w:rsid w:val="00AB3F80"/>
    <w:rsid w:val="00AC1869"/>
    <w:rsid w:val="00AC56C7"/>
    <w:rsid w:val="00AD31D5"/>
    <w:rsid w:val="00AF00AC"/>
    <w:rsid w:val="00B01E7B"/>
    <w:rsid w:val="00B17B50"/>
    <w:rsid w:val="00B17CB7"/>
    <w:rsid w:val="00B2495A"/>
    <w:rsid w:val="00B315C3"/>
    <w:rsid w:val="00B47B4F"/>
    <w:rsid w:val="00B57717"/>
    <w:rsid w:val="00B57CF8"/>
    <w:rsid w:val="00B66D52"/>
    <w:rsid w:val="00B85653"/>
    <w:rsid w:val="00BA4FE4"/>
    <w:rsid w:val="00BB526A"/>
    <w:rsid w:val="00BD3662"/>
    <w:rsid w:val="00BD4EEF"/>
    <w:rsid w:val="00BF4262"/>
    <w:rsid w:val="00C327A6"/>
    <w:rsid w:val="00C44E36"/>
    <w:rsid w:val="00C77EB0"/>
    <w:rsid w:val="00C81FE8"/>
    <w:rsid w:val="00C87A47"/>
    <w:rsid w:val="00C93D2B"/>
    <w:rsid w:val="00CC0D41"/>
    <w:rsid w:val="00D03128"/>
    <w:rsid w:val="00D034D8"/>
    <w:rsid w:val="00D37C7A"/>
    <w:rsid w:val="00D44DBA"/>
    <w:rsid w:val="00D53E1C"/>
    <w:rsid w:val="00D600F4"/>
    <w:rsid w:val="00D71BDB"/>
    <w:rsid w:val="00D761C3"/>
    <w:rsid w:val="00D82180"/>
    <w:rsid w:val="00D944EC"/>
    <w:rsid w:val="00DA1AE4"/>
    <w:rsid w:val="00DA404D"/>
    <w:rsid w:val="00DA4633"/>
    <w:rsid w:val="00DC44C7"/>
    <w:rsid w:val="00DF016A"/>
    <w:rsid w:val="00E074D4"/>
    <w:rsid w:val="00E1123C"/>
    <w:rsid w:val="00E118C8"/>
    <w:rsid w:val="00E87EBC"/>
    <w:rsid w:val="00E91ADB"/>
    <w:rsid w:val="00E92388"/>
    <w:rsid w:val="00E937D0"/>
    <w:rsid w:val="00EA21E1"/>
    <w:rsid w:val="00EA2A57"/>
    <w:rsid w:val="00EB1E36"/>
    <w:rsid w:val="00EC3002"/>
    <w:rsid w:val="00EE77ED"/>
    <w:rsid w:val="00EF0235"/>
    <w:rsid w:val="00EF651A"/>
    <w:rsid w:val="00F15B82"/>
    <w:rsid w:val="00F27D91"/>
    <w:rsid w:val="00F33BAF"/>
    <w:rsid w:val="00F406A4"/>
    <w:rsid w:val="00F44CCC"/>
    <w:rsid w:val="00F6334B"/>
    <w:rsid w:val="00F96E3E"/>
    <w:rsid w:val="00FA345D"/>
    <w:rsid w:val="00FB1721"/>
    <w:rsid w:val="00FB747B"/>
    <w:rsid w:val="00FD06F3"/>
    <w:rsid w:val="00FD38F1"/>
    <w:rsid w:val="00FF0E11"/>
    <w:rsid w:val="00FF1EC4"/>
    <w:rsid w:val="00FF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lang w:val="it-IT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tallarini</cp:lastModifiedBy>
  <cp:revision>3</cp:revision>
  <cp:lastPrinted>2014-10-02T08:41:00Z</cp:lastPrinted>
  <dcterms:created xsi:type="dcterms:W3CDTF">2020-10-14T16:20:00Z</dcterms:created>
  <dcterms:modified xsi:type="dcterms:W3CDTF">2020-10-29T06:46:00Z</dcterms:modified>
</cp:coreProperties>
</file>